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510"/>
        <w:gridCol w:w="3960"/>
      </w:tblGrid>
      <w:tr w:rsidR="00202C31" w:rsidRPr="004241B7" w:rsidTr="00AC3650">
        <w:tc>
          <w:tcPr>
            <w:tcW w:w="1800" w:type="dxa"/>
          </w:tcPr>
          <w:p w:rsidR="00202C31" w:rsidRPr="004241B7" w:rsidRDefault="00D56E05" w:rsidP="00C96163">
            <w:pPr>
              <w:jc w:val="center"/>
              <w:rPr>
                <w:rFonts w:asciiTheme="minorHAnsi" w:hAnsiTheme="minorHAnsi"/>
                <w:sz w:val="22"/>
                <w:szCs w:val="22"/>
                <w:lang w:val="sv-SE"/>
              </w:rPr>
            </w:pPr>
            <w:r>
              <w:rPr>
                <w:b/>
                <w:noProof/>
              </w:rPr>
              <w:drawing>
                <wp:inline distT="0" distB="0" distL="0" distR="0" wp14:anchorId="6B1FAC27" wp14:editId="391C5173">
                  <wp:extent cx="685800" cy="590194"/>
                  <wp:effectExtent l="0" t="0" r="0" b="635"/>
                  <wp:docPr id="8" name="Picture 8" descr="H:\Shared drives\FILE BPM\LPM UNIVERSITAS TRIATMA MULYA\LOGO UNTRIM 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hared drives\FILE BPM\LPM UNIVERSITAS TRIATMA MULYA\LOGO UNTRIM BARU.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4953" cy="598071"/>
                          </a:xfrm>
                          <a:prstGeom prst="rect">
                            <a:avLst/>
                          </a:prstGeom>
                          <a:noFill/>
                          <a:ln>
                            <a:noFill/>
                          </a:ln>
                        </pic:spPr>
                      </pic:pic>
                    </a:graphicData>
                  </a:graphic>
                </wp:inline>
              </w:drawing>
            </w:r>
          </w:p>
        </w:tc>
        <w:tc>
          <w:tcPr>
            <w:tcW w:w="3510" w:type="dxa"/>
          </w:tcPr>
          <w:p w:rsidR="00202C31" w:rsidRPr="00AC3650" w:rsidRDefault="00202C31" w:rsidP="00C96163">
            <w:pPr>
              <w:jc w:val="center"/>
              <w:rPr>
                <w:rFonts w:asciiTheme="minorHAnsi" w:hAnsiTheme="minorHAnsi"/>
                <w:b/>
                <w:bCs/>
                <w:lang w:val="sv-SE"/>
              </w:rPr>
            </w:pPr>
          </w:p>
          <w:p w:rsidR="00202C31" w:rsidRPr="004241B7" w:rsidRDefault="00D56E05" w:rsidP="00C96163">
            <w:pPr>
              <w:jc w:val="center"/>
              <w:rPr>
                <w:rFonts w:asciiTheme="minorHAnsi" w:hAnsiTheme="minorHAnsi"/>
                <w:sz w:val="28"/>
                <w:szCs w:val="28"/>
                <w:lang w:val="sv-SE"/>
              </w:rPr>
            </w:pPr>
            <w:r w:rsidRPr="00AC3650">
              <w:rPr>
                <w:rFonts w:asciiTheme="minorHAnsi" w:hAnsiTheme="minorHAnsi"/>
                <w:b/>
                <w:bCs/>
                <w:lang w:val="sv-SE"/>
              </w:rPr>
              <w:t xml:space="preserve">UNIVERSITAS </w:t>
            </w:r>
            <w:r w:rsidR="00202C31" w:rsidRPr="00AC3650">
              <w:rPr>
                <w:rFonts w:asciiTheme="minorHAnsi" w:hAnsiTheme="minorHAnsi"/>
                <w:b/>
                <w:bCs/>
                <w:lang w:val="sv-SE"/>
              </w:rPr>
              <w:t xml:space="preserve"> TRIATMA MULYA</w:t>
            </w:r>
          </w:p>
        </w:tc>
        <w:tc>
          <w:tcPr>
            <w:tcW w:w="3960" w:type="dxa"/>
          </w:tcPr>
          <w:p w:rsidR="00202C31" w:rsidRPr="004241B7" w:rsidRDefault="00202C31" w:rsidP="00C96163">
            <w:pPr>
              <w:jc w:val="both"/>
              <w:rPr>
                <w:rFonts w:asciiTheme="minorHAnsi" w:hAnsiTheme="minorHAnsi"/>
                <w:b/>
                <w:bCs/>
                <w:sz w:val="22"/>
                <w:szCs w:val="22"/>
                <w:lang w:val="sv-SE"/>
              </w:rPr>
            </w:pPr>
            <w:r w:rsidRPr="004241B7">
              <w:rPr>
                <w:rFonts w:asciiTheme="minorHAnsi" w:hAnsiTheme="minorHAnsi"/>
                <w:b/>
                <w:bCs/>
                <w:sz w:val="22"/>
                <w:szCs w:val="22"/>
                <w:lang w:val="sv-SE"/>
              </w:rPr>
              <w:t>KODE SOP :</w:t>
            </w:r>
            <w:r w:rsidR="00FE6F92">
              <w:rPr>
                <w:rFonts w:asciiTheme="minorHAnsi" w:hAnsiTheme="minorHAnsi"/>
                <w:b/>
                <w:bCs/>
                <w:sz w:val="22"/>
                <w:szCs w:val="22"/>
                <w:lang w:val="sv-SE"/>
              </w:rPr>
              <w:t xml:space="preserve"> SOP/ BAAK/03</w:t>
            </w:r>
          </w:p>
          <w:p w:rsidR="00202C31" w:rsidRPr="004241B7" w:rsidRDefault="00202C31" w:rsidP="00C96163">
            <w:pPr>
              <w:jc w:val="center"/>
              <w:rPr>
                <w:rFonts w:asciiTheme="minorHAnsi" w:hAnsiTheme="minorHAnsi"/>
                <w:sz w:val="22"/>
                <w:szCs w:val="22"/>
              </w:rPr>
            </w:pPr>
          </w:p>
          <w:p w:rsidR="00202C31" w:rsidRPr="004241B7" w:rsidRDefault="00202C31" w:rsidP="00C96163">
            <w:pPr>
              <w:jc w:val="center"/>
              <w:rPr>
                <w:rFonts w:asciiTheme="minorHAnsi" w:hAnsiTheme="minorHAnsi"/>
                <w:sz w:val="22"/>
                <w:szCs w:val="22"/>
              </w:rPr>
            </w:pPr>
          </w:p>
        </w:tc>
      </w:tr>
      <w:tr w:rsidR="00202C31" w:rsidRPr="004241B7" w:rsidTr="00C96163">
        <w:tc>
          <w:tcPr>
            <w:tcW w:w="5310" w:type="dxa"/>
            <w:gridSpan w:val="2"/>
            <w:tcBorders>
              <w:bottom w:val="single" w:sz="4" w:space="0" w:color="auto"/>
            </w:tcBorders>
          </w:tcPr>
          <w:p w:rsidR="00202C31" w:rsidRPr="007B00BC" w:rsidRDefault="00202C31" w:rsidP="00C96163">
            <w:pPr>
              <w:jc w:val="center"/>
              <w:rPr>
                <w:rFonts w:asciiTheme="minorHAnsi" w:hAnsiTheme="minorHAnsi"/>
                <w:b/>
              </w:rPr>
            </w:pPr>
            <w:r w:rsidRPr="007B00BC">
              <w:rPr>
                <w:rFonts w:asciiTheme="minorHAnsi" w:hAnsiTheme="minorHAnsi"/>
                <w:b/>
              </w:rPr>
              <w:t>PROSEDUR SPMI</w:t>
            </w:r>
          </w:p>
        </w:tc>
        <w:tc>
          <w:tcPr>
            <w:tcW w:w="3960" w:type="dxa"/>
          </w:tcPr>
          <w:p w:rsidR="00202C31" w:rsidRDefault="00202C31" w:rsidP="00C96163">
            <w:pPr>
              <w:jc w:val="both"/>
              <w:rPr>
                <w:rFonts w:asciiTheme="minorHAnsi" w:hAnsiTheme="minorHAnsi"/>
                <w:sz w:val="22"/>
                <w:szCs w:val="22"/>
                <w:lang w:val="fi-FI"/>
              </w:rPr>
            </w:pPr>
            <w:r w:rsidRPr="004241B7">
              <w:rPr>
                <w:rFonts w:asciiTheme="minorHAnsi" w:hAnsiTheme="minorHAnsi"/>
                <w:sz w:val="22"/>
                <w:szCs w:val="22"/>
                <w:lang w:val="fi-FI"/>
              </w:rPr>
              <w:t xml:space="preserve">Tanggal Ditetapkan  : </w:t>
            </w:r>
            <w:bookmarkStart w:id="0" w:name="_GoBack"/>
            <w:bookmarkEnd w:id="0"/>
          </w:p>
          <w:p w:rsidR="00202C31" w:rsidRPr="004241B7" w:rsidRDefault="00202C31" w:rsidP="00C96163">
            <w:pPr>
              <w:jc w:val="both"/>
              <w:rPr>
                <w:rFonts w:asciiTheme="minorHAnsi" w:hAnsiTheme="minorHAnsi"/>
                <w:sz w:val="22"/>
                <w:szCs w:val="22"/>
                <w:lang w:val="fi-FI"/>
              </w:rPr>
            </w:pPr>
          </w:p>
        </w:tc>
      </w:tr>
    </w:tbl>
    <w:tbl>
      <w:tblPr>
        <w:tblStyle w:val="TableGrid"/>
        <w:tblW w:w="0" w:type="auto"/>
        <w:tblInd w:w="18" w:type="dxa"/>
        <w:tblLook w:val="04A0" w:firstRow="1" w:lastRow="0" w:firstColumn="1" w:lastColumn="0" w:noHBand="0" w:noVBand="1"/>
      </w:tblPr>
      <w:tblGrid>
        <w:gridCol w:w="5310"/>
        <w:gridCol w:w="3960"/>
      </w:tblGrid>
      <w:tr w:rsidR="00202C31" w:rsidRPr="004241B7" w:rsidTr="00C96163">
        <w:tc>
          <w:tcPr>
            <w:tcW w:w="5310" w:type="dxa"/>
            <w:tcBorders>
              <w:bottom w:val="nil"/>
            </w:tcBorders>
          </w:tcPr>
          <w:p w:rsidR="00202C31" w:rsidRPr="004241B7" w:rsidRDefault="00202C31" w:rsidP="00C96163">
            <w:pPr>
              <w:jc w:val="both"/>
              <w:rPr>
                <w:rFonts w:asciiTheme="minorHAnsi" w:hAnsiTheme="minorHAnsi"/>
                <w:b/>
                <w:bCs/>
                <w:sz w:val="22"/>
                <w:szCs w:val="22"/>
                <w:lang w:val="fi-FI"/>
              </w:rPr>
            </w:pPr>
            <w:r w:rsidRPr="004241B7">
              <w:rPr>
                <w:rFonts w:asciiTheme="minorHAnsi" w:hAnsiTheme="minorHAnsi"/>
                <w:b/>
                <w:bCs/>
                <w:sz w:val="22"/>
                <w:szCs w:val="22"/>
                <w:lang w:val="fi-FI"/>
              </w:rPr>
              <w:t xml:space="preserve">JUDUL </w:t>
            </w:r>
          </w:p>
          <w:p w:rsidR="00202C31" w:rsidRPr="00014E11" w:rsidRDefault="00202C31" w:rsidP="00D50740">
            <w:pPr>
              <w:jc w:val="center"/>
              <w:rPr>
                <w:rFonts w:asciiTheme="minorHAnsi" w:hAnsiTheme="minorHAnsi"/>
                <w:b/>
                <w:sz w:val="22"/>
                <w:szCs w:val="22"/>
              </w:rPr>
            </w:pPr>
            <w:r>
              <w:rPr>
                <w:rFonts w:asciiTheme="minorHAnsi" w:hAnsiTheme="minorHAnsi"/>
                <w:b/>
                <w:sz w:val="22"/>
                <w:szCs w:val="22"/>
                <w:lang w:val="fi-FI"/>
              </w:rPr>
              <w:t xml:space="preserve">PROSEDUR </w:t>
            </w:r>
            <w:r w:rsidR="00D50740">
              <w:rPr>
                <w:rFonts w:asciiTheme="minorHAnsi" w:hAnsiTheme="minorHAnsi"/>
                <w:b/>
                <w:sz w:val="22"/>
                <w:szCs w:val="22"/>
                <w:lang w:val="fi-FI"/>
              </w:rPr>
              <w:t>KESEJAHTERAAN MAHASISWA (DANA KESEHATAN DAN SOSIAL)</w:t>
            </w:r>
          </w:p>
        </w:tc>
        <w:tc>
          <w:tcPr>
            <w:tcW w:w="3960" w:type="dxa"/>
          </w:tcPr>
          <w:p w:rsidR="00202C31" w:rsidRPr="00FE6F92" w:rsidRDefault="00202C31" w:rsidP="00C96163">
            <w:pPr>
              <w:rPr>
                <w:rFonts w:asciiTheme="minorHAnsi" w:hAnsiTheme="minorHAnsi"/>
                <w:sz w:val="22"/>
                <w:szCs w:val="22"/>
              </w:rPr>
            </w:pPr>
            <w:r w:rsidRPr="00FE6F92">
              <w:rPr>
                <w:rFonts w:asciiTheme="minorHAnsi" w:hAnsiTheme="minorHAnsi"/>
                <w:sz w:val="22"/>
                <w:szCs w:val="22"/>
              </w:rPr>
              <w:t>Tanggal Revisi :</w:t>
            </w:r>
            <w:r w:rsidR="00FE6F92" w:rsidRPr="00FE6F92">
              <w:rPr>
                <w:rFonts w:asciiTheme="minorHAnsi" w:hAnsiTheme="minorHAnsi"/>
                <w:sz w:val="22"/>
                <w:szCs w:val="22"/>
              </w:rPr>
              <w:t xml:space="preserve"> -</w:t>
            </w:r>
          </w:p>
        </w:tc>
      </w:tr>
      <w:tr w:rsidR="00202C31" w:rsidRPr="004241B7" w:rsidTr="00C96163">
        <w:tc>
          <w:tcPr>
            <w:tcW w:w="5310" w:type="dxa"/>
            <w:tcBorders>
              <w:top w:val="nil"/>
            </w:tcBorders>
          </w:tcPr>
          <w:p w:rsidR="00202C31" w:rsidRPr="004241B7" w:rsidRDefault="00202C31" w:rsidP="00C96163">
            <w:pPr>
              <w:rPr>
                <w:rFonts w:asciiTheme="minorHAnsi" w:hAnsiTheme="minorHAnsi"/>
              </w:rPr>
            </w:pPr>
          </w:p>
        </w:tc>
        <w:tc>
          <w:tcPr>
            <w:tcW w:w="3960" w:type="dxa"/>
          </w:tcPr>
          <w:p w:rsidR="00202C31" w:rsidRPr="00FE6F92" w:rsidRDefault="00202C31" w:rsidP="00C96163">
            <w:pPr>
              <w:rPr>
                <w:rFonts w:asciiTheme="minorHAnsi" w:hAnsiTheme="minorHAnsi"/>
                <w:sz w:val="22"/>
                <w:szCs w:val="22"/>
              </w:rPr>
            </w:pPr>
            <w:r w:rsidRPr="00FE6F92">
              <w:rPr>
                <w:rFonts w:asciiTheme="minorHAnsi" w:hAnsiTheme="minorHAnsi"/>
                <w:sz w:val="22"/>
                <w:szCs w:val="22"/>
              </w:rPr>
              <w:t>Halaman :</w:t>
            </w:r>
            <w:r w:rsidR="00FE6F92" w:rsidRPr="00FE6F92">
              <w:rPr>
                <w:rFonts w:asciiTheme="minorHAnsi" w:hAnsiTheme="minorHAnsi"/>
                <w:sz w:val="22"/>
                <w:szCs w:val="22"/>
              </w:rPr>
              <w:t xml:space="preserve"> 1 dari 3</w:t>
            </w:r>
          </w:p>
          <w:p w:rsidR="00202C31" w:rsidRPr="00FE6F92" w:rsidRDefault="00202C31" w:rsidP="00C96163">
            <w:pPr>
              <w:rPr>
                <w:rFonts w:asciiTheme="minorHAnsi" w:hAnsiTheme="minorHAnsi"/>
                <w:sz w:val="22"/>
                <w:szCs w:val="22"/>
              </w:rPr>
            </w:pPr>
          </w:p>
        </w:tc>
      </w:tr>
    </w:tbl>
    <w:p w:rsidR="00202C31" w:rsidRPr="004241B7" w:rsidRDefault="00202C31" w:rsidP="00202C31">
      <w:pPr>
        <w:rPr>
          <w:rFonts w:asciiTheme="minorHAnsi" w:hAnsiTheme="minorHAnsi"/>
        </w:rPr>
      </w:pPr>
    </w:p>
    <w:p w:rsidR="00202C31" w:rsidRPr="004241B7" w:rsidRDefault="00202C31" w:rsidP="00202C31">
      <w:pPr>
        <w:rPr>
          <w:rFonts w:asciiTheme="minorHAnsi" w:hAnsiTheme="minorHAnsi"/>
        </w:rPr>
      </w:pPr>
    </w:p>
    <w:tbl>
      <w:tblPr>
        <w:tblStyle w:val="TableGrid"/>
        <w:tblW w:w="0" w:type="auto"/>
        <w:tblLook w:val="04A0" w:firstRow="1" w:lastRow="0" w:firstColumn="1" w:lastColumn="0" w:noHBand="0" w:noVBand="1"/>
      </w:tblPr>
      <w:tblGrid>
        <w:gridCol w:w="2898"/>
        <w:gridCol w:w="6678"/>
      </w:tblGrid>
      <w:tr w:rsidR="00202C31" w:rsidRPr="00124DD5" w:rsidTr="00C96163">
        <w:tc>
          <w:tcPr>
            <w:tcW w:w="2898" w:type="dxa"/>
          </w:tcPr>
          <w:p w:rsidR="00202C31" w:rsidRPr="00B73FE1" w:rsidRDefault="00202C31" w:rsidP="00C96163">
            <w:pPr>
              <w:rPr>
                <w:rFonts w:asciiTheme="minorHAnsi" w:hAnsiTheme="minorHAnsi"/>
                <w:b/>
                <w:sz w:val="22"/>
                <w:szCs w:val="22"/>
              </w:rPr>
            </w:pPr>
            <w:r w:rsidRPr="00B73FE1">
              <w:rPr>
                <w:rFonts w:asciiTheme="minorHAnsi" w:hAnsiTheme="minorHAnsi"/>
                <w:b/>
                <w:sz w:val="22"/>
                <w:szCs w:val="22"/>
              </w:rPr>
              <w:t>1.  Tujuan Prosedur</w:t>
            </w:r>
          </w:p>
        </w:tc>
        <w:tc>
          <w:tcPr>
            <w:tcW w:w="6678" w:type="dxa"/>
          </w:tcPr>
          <w:p w:rsidR="00D50740" w:rsidRPr="003F1697" w:rsidRDefault="00D50740" w:rsidP="003F1697">
            <w:pPr>
              <w:numPr>
                <w:ilvl w:val="1"/>
                <w:numId w:val="2"/>
              </w:numPr>
              <w:tabs>
                <w:tab w:val="clear" w:pos="1440"/>
              </w:tabs>
              <w:ind w:left="342"/>
              <w:jc w:val="both"/>
              <w:rPr>
                <w:rFonts w:asciiTheme="minorHAnsi" w:hAnsiTheme="minorHAnsi"/>
              </w:rPr>
            </w:pPr>
            <w:r w:rsidRPr="003F1697">
              <w:rPr>
                <w:rFonts w:asciiTheme="minorHAnsi" w:hAnsiTheme="minorHAnsi"/>
              </w:rPr>
              <w:t>Tertibnya mekanisme pelayanan kesehatan dan sosial bagi mahasiswa yang sakit/kecelakaan atau  meninggal dunia.</w:t>
            </w:r>
          </w:p>
          <w:p w:rsidR="00D50740" w:rsidRPr="003F1697" w:rsidRDefault="00D50740" w:rsidP="003F1697">
            <w:pPr>
              <w:numPr>
                <w:ilvl w:val="1"/>
                <w:numId w:val="2"/>
              </w:numPr>
              <w:tabs>
                <w:tab w:val="clear" w:pos="1440"/>
              </w:tabs>
              <w:spacing w:after="120"/>
              <w:ind w:left="342"/>
              <w:jc w:val="both"/>
              <w:rPr>
                <w:rFonts w:asciiTheme="minorHAnsi" w:hAnsiTheme="minorHAnsi"/>
                <w:lang w:val="sv-SE"/>
              </w:rPr>
            </w:pPr>
            <w:r w:rsidRPr="003F1697">
              <w:rPr>
                <w:rFonts w:asciiTheme="minorHAnsi" w:hAnsiTheme="minorHAnsi"/>
              </w:rPr>
              <w:t>Terkoordinasinya</w:t>
            </w:r>
            <w:r w:rsidRPr="003F1697">
              <w:rPr>
                <w:rFonts w:asciiTheme="minorHAnsi" w:hAnsiTheme="minorHAnsi"/>
                <w:lang w:val="sv-SE"/>
              </w:rPr>
              <w:t xml:space="preserve"> unit kerja dan personil yang terlibat dalam layanan kesehatan dan sosial bagi mahasiswa. </w:t>
            </w:r>
          </w:p>
          <w:p w:rsidR="00202C31" w:rsidRPr="003F1697" w:rsidRDefault="00202C31" w:rsidP="00202C31">
            <w:pPr>
              <w:autoSpaceDE w:val="0"/>
              <w:autoSpaceDN w:val="0"/>
              <w:adjustRightInd w:val="0"/>
              <w:jc w:val="both"/>
              <w:rPr>
                <w:rFonts w:asciiTheme="minorHAnsi" w:hAnsiTheme="minorHAnsi"/>
              </w:rPr>
            </w:pPr>
          </w:p>
        </w:tc>
      </w:tr>
      <w:tr w:rsidR="00202C31" w:rsidRPr="007B00BC" w:rsidTr="00C96163">
        <w:tc>
          <w:tcPr>
            <w:tcW w:w="2898" w:type="dxa"/>
          </w:tcPr>
          <w:p w:rsidR="00202C31" w:rsidRPr="00B73FE1" w:rsidRDefault="00202C31" w:rsidP="00C96163">
            <w:pPr>
              <w:ind w:left="270" w:hanging="270"/>
              <w:rPr>
                <w:rFonts w:asciiTheme="minorHAnsi" w:hAnsiTheme="minorHAnsi"/>
                <w:b/>
              </w:rPr>
            </w:pPr>
            <w:r w:rsidRPr="00B73FE1">
              <w:rPr>
                <w:rFonts w:asciiTheme="minorHAnsi" w:hAnsiTheme="minorHAnsi"/>
                <w:b/>
              </w:rPr>
              <w:t>2.  Luas Lingkup Prosedur dan Penggunaannya</w:t>
            </w:r>
          </w:p>
        </w:tc>
        <w:tc>
          <w:tcPr>
            <w:tcW w:w="6678" w:type="dxa"/>
          </w:tcPr>
          <w:p w:rsidR="005C1F71" w:rsidRDefault="00D50740" w:rsidP="005C1F71">
            <w:pPr>
              <w:jc w:val="both"/>
              <w:rPr>
                <w:rFonts w:asciiTheme="minorHAnsi" w:hAnsiTheme="minorHAnsi"/>
              </w:rPr>
            </w:pPr>
            <w:r w:rsidRPr="003F1697">
              <w:rPr>
                <w:rFonts w:asciiTheme="minorHAnsi" w:hAnsiTheme="minorHAnsi"/>
              </w:rPr>
              <w:t xml:space="preserve">Proses pelayanan dana kesehatan dan sosial dilakukan melalui proses penerimaan formulir yang dapat diambil langsung di sekretariat </w:t>
            </w:r>
            <w:r w:rsidR="00AC3650">
              <w:rPr>
                <w:rFonts w:asciiTheme="minorHAnsi" w:hAnsiTheme="minorHAnsi"/>
              </w:rPr>
              <w:t>Wakil</w:t>
            </w:r>
            <w:r w:rsidR="00D92071">
              <w:rPr>
                <w:rFonts w:asciiTheme="minorHAnsi" w:hAnsiTheme="minorHAnsi"/>
              </w:rPr>
              <w:t xml:space="preserve"> </w:t>
            </w:r>
            <w:r w:rsidR="008715E5">
              <w:rPr>
                <w:rFonts w:asciiTheme="minorHAnsi" w:hAnsiTheme="minorHAnsi"/>
              </w:rPr>
              <w:t>Rektor</w:t>
            </w:r>
            <w:r w:rsidRPr="003F1697">
              <w:rPr>
                <w:rFonts w:asciiTheme="minorHAnsi" w:hAnsiTheme="minorHAnsi"/>
              </w:rPr>
              <w:t xml:space="preserve"> III. Proses pelayanan ini didasarkan pada perhatian </w:t>
            </w:r>
            <w:r w:rsidR="005E60B5">
              <w:rPr>
                <w:rFonts w:asciiTheme="minorHAnsi" w:hAnsiTheme="minorHAnsi"/>
              </w:rPr>
              <w:t>universitas</w:t>
            </w:r>
            <w:r w:rsidRPr="003F1697">
              <w:rPr>
                <w:rFonts w:asciiTheme="minorHAnsi" w:hAnsiTheme="minorHAnsi"/>
              </w:rPr>
              <w:t xml:space="preserve"> untuk membantu meringankan beban biaya mahasiswa karena masalah kesehatan atau sosial. </w:t>
            </w:r>
          </w:p>
          <w:p w:rsidR="005C1F71" w:rsidRDefault="005C1F71" w:rsidP="005C1F71">
            <w:pPr>
              <w:jc w:val="both"/>
              <w:rPr>
                <w:rFonts w:asciiTheme="minorHAnsi" w:hAnsiTheme="minorHAnsi"/>
              </w:rPr>
            </w:pPr>
          </w:p>
          <w:p w:rsidR="00D50740" w:rsidRPr="003F1697" w:rsidRDefault="00D50740" w:rsidP="005C1F71">
            <w:pPr>
              <w:jc w:val="both"/>
              <w:rPr>
                <w:rFonts w:asciiTheme="minorHAnsi" w:hAnsiTheme="minorHAnsi"/>
              </w:rPr>
            </w:pPr>
            <w:r w:rsidRPr="003F1697">
              <w:rPr>
                <w:rFonts w:asciiTheme="minorHAnsi" w:hAnsiTheme="minorHAnsi"/>
              </w:rPr>
              <w:t xml:space="preserve">Layanan dana kesehatan dan sosial ini diberikan kepada mahasiswa </w:t>
            </w:r>
            <w:r w:rsidR="005E60B5">
              <w:rPr>
                <w:rFonts w:asciiTheme="minorHAnsi" w:hAnsiTheme="minorHAnsi"/>
              </w:rPr>
              <w:t>Universitas</w:t>
            </w:r>
            <w:r w:rsidRPr="003F1697">
              <w:rPr>
                <w:rFonts w:asciiTheme="minorHAnsi" w:hAnsiTheme="minorHAnsi"/>
              </w:rPr>
              <w:t xml:space="preserve"> Triatma Mulya.</w:t>
            </w:r>
          </w:p>
          <w:p w:rsidR="00202C31" w:rsidRPr="003F1697" w:rsidRDefault="00202C31" w:rsidP="00765B30">
            <w:pPr>
              <w:autoSpaceDE w:val="0"/>
              <w:autoSpaceDN w:val="0"/>
              <w:adjustRightInd w:val="0"/>
              <w:jc w:val="both"/>
              <w:rPr>
                <w:rFonts w:asciiTheme="minorHAnsi" w:hAnsiTheme="minorHAnsi"/>
                <w:color w:val="FF0000"/>
              </w:rPr>
            </w:pPr>
          </w:p>
        </w:tc>
      </w:tr>
      <w:tr w:rsidR="00202C31" w:rsidRPr="007B00BC" w:rsidTr="00C96163">
        <w:tc>
          <w:tcPr>
            <w:tcW w:w="2898" w:type="dxa"/>
          </w:tcPr>
          <w:p w:rsidR="00202C31" w:rsidRPr="00B73FE1" w:rsidRDefault="00202C31" w:rsidP="00C96163">
            <w:pPr>
              <w:rPr>
                <w:rFonts w:asciiTheme="minorHAnsi" w:hAnsiTheme="minorHAnsi"/>
                <w:b/>
              </w:rPr>
            </w:pPr>
            <w:r w:rsidRPr="00B73FE1">
              <w:rPr>
                <w:rFonts w:asciiTheme="minorHAnsi" w:hAnsiTheme="minorHAnsi"/>
                <w:b/>
              </w:rPr>
              <w:t>3.  Standar</w:t>
            </w:r>
          </w:p>
          <w:p w:rsidR="00202C31" w:rsidRPr="00B73FE1" w:rsidRDefault="00202C31" w:rsidP="00C96163">
            <w:pPr>
              <w:rPr>
                <w:rFonts w:asciiTheme="minorHAnsi" w:hAnsiTheme="minorHAnsi"/>
                <w:b/>
              </w:rPr>
            </w:pPr>
          </w:p>
          <w:p w:rsidR="00202C31" w:rsidRPr="00B73FE1" w:rsidRDefault="00202C31" w:rsidP="00C96163">
            <w:pPr>
              <w:rPr>
                <w:rFonts w:asciiTheme="minorHAnsi" w:hAnsiTheme="minorHAnsi"/>
                <w:b/>
              </w:rPr>
            </w:pPr>
          </w:p>
        </w:tc>
        <w:tc>
          <w:tcPr>
            <w:tcW w:w="6678" w:type="dxa"/>
          </w:tcPr>
          <w:p w:rsidR="00202C31" w:rsidRPr="003F1697" w:rsidRDefault="00F775DB" w:rsidP="00C96163">
            <w:pPr>
              <w:autoSpaceDE w:val="0"/>
              <w:autoSpaceDN w:val="0"/>
              <w:adjustRightInd w:val="0"/>
              <w:jc w:val="both"/>
              <w:rPr>
                <w:rFonts w:asciiTheme="minorHAnsi" w:hAnsiTheme="minorHAnsi"/>
              </w:rPr>
            </w:pPr>
            <w:r>
              <w:rPr>
                <w:rFonts w:asciiTheme="minorHAnsi" w:hAnsiTheme="minorHAnsi"/>
              </w:rPr>
              <w:t>Standar Kemahasiswaan</w:t>
            </w:r>
          </w:p>
        </w:tc>
      </w:tr>
      <w:tr w:rsidR="00202C31" w:rsidRPr="007B00BC" w:rsidTr="00C96163">
        <w:tc>
          <w:tcPr>
            <w:tcW w:w="2898" w:type="dxa"/>
          </w:tcPr>
          <w:p w:rsidR="00202C31" w:rsidRPr="00B73FE1" w:rsidRDefault="00D50740" w:rsidP="00C96163">
            <w:pPr>
              <w:rPr>
                <w:rFonts w:asciiTheme="minorHAnsi" w:hAnsiTheme="minorHAnsi"/>
                <w:b/>
              </w:rPr>
            </w:pPr>
            <w:r>
              <w:rPr>
                <w:rFonts w:asciiTheme="minorHAnsi" w:hAnsiTheme="minorHAnsi"/>
                <w:b/>
              </w:rPr>
              <w:t>4.  Defi</w:t>
            </w:r>
            <w:r w:rsidR="00202C31" w:rsidRPr="00B73FE1">
              <w:rPr>
                <w:rFonts w:asciiTheme="minorHAnsi" w:hAnsiTheme="minorHAnsi"/>
                <w:b/>
              </w:rPr>
              <w:t>nisi</w:t>
            </w:r>
          </w:p>
          <w:p w:rsidR="00202C31" w:rsidRPr="00B73FE1" w:rsidRDefault="00202C31" w:rsidP="00C96163">
            <w:pPr>
              <w:rPr>
                <w:rFonts w:asciiTheme="minorHAnsi" w:hAnsiTheme="minorHAnsi"/>
                <w:b/>
              </w:rPr>
            </w:pPr>
          </w:p>
          <w:p w:rsidR="00202C31" w:rsidRPr="00B73FE1" w:rsidRDefault="00202C31" w:rsidP="00C96163">
            <w:pPr>
              <w:rPr>
                <w:rFonts w:asciiTheme="minorHAnsi" w:hAnsiTheme="minorHAnsi"/>
                <w:b/>
              </w:rPr>
            </w:pPr>
          </w:p>
        </w:tc>
        <w:tc>
          <w:tcPr>
            <w:tcW w:w="6678" w:type="dxa"/>
          </w:tcPr>
          <w:p w:rsidR="00D50740" w:rsidRPr="003F1697" w:rsidRDefault="00D50740" w:rsidP="003F1697">
            <w:pPr>
              <w:numPr>
                <w:ilvl w:val="0"/>
                <w:numId w:val="3"/>
              </w:numPr>
              <w:ind w:left="342"/>
              <w:jc w:val="both"/>
              <w:rPr>
                <w:rFonts w:asciiTheme="minorHAnsi" w:hAnsiTheme="minorHAnsi"/>
              </w:rPr>
            </w:pPr>
            <w:r w:rsidRPr="003F1697">
              <w:rPr>
                <w:rFonts w:asciiTheme="minorHAnsi" w:hAnsiTheme="minorHAnsi"/>
              </w:rPr>
              <w:t>Dana Kesehatan adalah dana untuk mahasiswa berupa bantuan biaya berobat dari rumah sakit atau puskesmas yang berupa biaya pertanggungan atas premi yang dibayarkan kampus ke Asuransi Jasa Raharja Cabang Denpasar. Besar dana kesehatan ini diatur berdasarkan premi yang dibayarkan.  Setiap mahasiswa mendapatkan pertanggungan untuk biaya kesehatan atas kecelakaan yang terjadi sebesar maksimal Rp. 2.500.000 untuk satu kali kejadian.</w:t>
            </w:r>
          </w:p>
          <w:p w:rsidR="00D50740" w:rsidRPr="003F1697" w:rsidRDefault="00D50740" w:rsidP="003F1697">
            <w:pPr>
              <w:numPr>
                <w:ilvl w:val="0"/>
                <w:numId w:val="3"/>
              </w:numPr>
              <w:ind w:left="342"/>
              <w:jc w:val="both"/>
              <w:rPr>
                <w:rFonts w:asciiTheme="minorHAnsi" w:hAnsiTheme="minorHAnsi"/>
                <w:b/>
              </w:rPr>
            </w:pPr>
            <w:r w:rsidRPr="003F1697">
              <w:rPr>
                <w:rFonts w:asciiTheme="minorHAnsi" w:hAnsiTheme="minorHAnsi"/>
              </w:rPr>
              <w:t>Dana Sosial bagi Mahasiswa yang Meninggal Dunia atau cacat tetap adalah berupa uang pertanggungan sebesar Rp 25.000.000</w:t>
            </w:r>
            <w:r w:rsidRPr="003F1697">
              <w:rPr>
                <w:rFonts w:asciiTheme="minorHAnsi" w:hAnsiTheme="minorHAnsi"/>
                <w:b/>
              </w:rPr>
              <w:t>,-</w:t>
            </w:r>
          </w:p>
          <w:p w:rsidR="00202C31" w:rsidRPr="003F1697" w:rsidRDefault="00202C31" w:rsidP="00765B30">
            <w:pPr>
              <w:autoSpaceDE w:val="0"/>
              <w:autoSpaceDN w:val="0"/>
              <w:adjustRightInd w:val="0"/>
              <w:rPr>
                <w:rFonts w:asciiTheme="minorHAnsi" w:hAnsiTheme="minorHAnsi"/>
              </w:rPr>
            </w:pPr>
          </w:p>
        </w:tc>
      </w:tr>
      <w:tr w:rsidR="00202C31" w:rsidRPr="007B00BC" w:rsidTr="00C96163">
        <w:tc>
          <w:tcPr>
            <w:tcW w:w="2898" w:type="dxa"/>
          </w:tcPr>
          <w:p w:rsidR="00202C31" w:rsidRPr="00B73FE1" w:rsidRDefault="00202C31" w:rsidP="00C96163">
            <w:pPr>
              <w:rPr>
                <w:rFonts w:asciiTheme="minorHAnsi" w:hAnsiTheme="minorHAnsi"/>
                <w:b/>
              </w:rPr>
            </w:pPr>
            <w:r w:rsidRPr="00B73FE1">
              <w:rPr>
                <w:rFonts w:asciiTheme="minorHAnsi" w:hAnsiTheme="minorHAnsi"/>
                <w:b/>
              </w:rPr>
              <w:t>5.  Prosedur</w:t>
            </w:r>
          </w:p>
          <w:p w:rsidR="00202C31" w:rsidRPr="00B73FE1" w:rsidRDefault="00202C31" w:rsidP="00C96163">
            <w:pPr>
              <w:rPr>
                <w:rFonts w:asciiTheme="minorHAnsi" w:hAnsiTheme="minorHAnsi"/>
                <w:b/>
              </w:rPr>
            </w:pPr>
          </w:p>
          <w:p w:rsidR="00202C31" w:rsidRPr="00B73FE1" w:rsidRDefault="00202C31" w:rsidP="00C96163">
            <w:pPr>
              <w:rPr>
                <w:rFonts w:asciiTheme="minorHAnsi" w:hAnsiTheme="minorHAnsi"/>
                <w:b/>
              </w:rPr>
            </w:pPr>
          </w:p>
        </w:tc>
        <w:tc>
          <w:tcPr>
            <w:tcW w:w="6678" w:type="dxa"/>
          </w:tcPr>
          <w:p w:rsidR="00EB6F0F" w:rsidRPr="003F1697" w:rsidRDefault="00EB6F0F" w:rsidP="003F1697">
            <w:pPr>
              <w:jc w:val="both"/>
              <w:rPr>
                <w:rFonts w:asciiTheme="minorHAnsi" w:hAnsiTheme="minorHAnsi"/>
              </w:rPr>
            </w:pPr>
            <w:r w:rsidRPr="003F1697">
              <w:rPr>
                <w:rFonts w:asciiTheme="minorHAnsi" w:hAnsiTheme="minorHAnsi"/>
              </w:rPr>
              <w:lastRenderedPageBreak/>
              <w:t>Prosedur layanan kesejahteraan mahasiswa  terdiri atas beberapa ativitas, yaitu:</w:t>
            </w:r>
          </w:p>
          <w:p w:rsidR="00202C31" w:rsidRPr="003F1697" w:rsidRDefault="00EB6F0F" w:rsidP="00EB6F0F">
            <w:pPr>
              <w:pStyle w:val="ListParagraph"/>
              <w:numPr>
                <w:ilvl w:val="0"/>
                <w:numId w:val="4"/>
              </w:numPr>
              <w:autoSpaceDE w:val="0"/>
              <w:autoSpaceDN w:val="0"/>
              <w:adjustRightInd w:val="0"/>
              <w:rPr>
                <w:rFonts w:asciiTheme="minorHAnsi" w:hAnsiTheme="minorHAnsi"/>
              </w:rPr>
            </w:pPr>
            <w:r w:rsidRPr="003F1697">
              <w:rPr>
                <w:rFonts w:asciiTheme="minorHAnsi" w:hAnsiTheme="minorHAnsi"/>
              </w:rPr>
              <w:lastRenderedPageBreak/>
              <w:t>Melaporkan kejadian/kecelakaan yang dialami</w:t>
            </w:r>
          </w:p>
          <w:p w:rsidR="00EB6F0F" w:rsidRPr="003F1697" w:rsidRDefault="00EB6F0F" w:rsidP="00EB6F0F">
            <w:pPr>
              <w:pStyle w:val="ListParagraph"/>
              <w:numPr>
                <w:ilvl w:val="0"/>
                <w:numId w:val="4"/>
              </w:numPr>
              <w:autoSpaceDE w:val="0"/>
              <w:autoSpaceDN w:val="0"/>
              <w:adjustRightInd w:val="0"/>
              <w:rPr>
                <w:rFonts w:asciiTheme="minorHAnsi" w:hAnsiTheme="minorHAnsi"/>
              </w:rPr>
            </w:pPr>
            <w:r w:rsidRPr="003F1697">
              <w:rPr>
                <w:rFonts w:asciiTheme="minorHAnsi" w:hAnsiTheme="minorHAnsi"/>
              </w:rPr>
              <w:t>Mengisi dan melengkapi persyaratan</w:t>
            </w:r>
          </w:p>
          <w:p w:rsidR="00EB6F0F" w:rsidRPr="003F1697" w:rsidRDefault="00EB6F0F" w:rsidP="00EB6F0F">
            <w:pPr>
              <w:pStyle w:val="ListParagraph"/>
              <w:numPr>
                <w:ilvl w:val="0"/>
                <w:numId w:val="4"/>
              </w:numPr>
              <w:autoSpaceDE w:val="0"/>
              <w:autoSpaceDN w:val="0"/>
              <w:adjustRightInd w:val="0"/>
              <w:rPr>
                <w:rFonts w:asciiTheme="minorHAnsi" w:hAnsiTheme="minorHAnsi"/>
              </w:rPr>
            </w:pPr>
            <w:r w:rsidRPr="003F1697">
              <w:rPr>
                <w:rFonts w:asciiTheme="minorHAnsi" w:hAnsiTheme="minorHAnsi"/>
              </w:rPr>
              <w:t>Rekapitulasi pemohon</w:t>
            </w:r>
          </w:p>
          <w:p w:rsidR="00EB6F0F" w:rsidRPr="003F1697" w:rsidRDefault="00EB6F0F" w:rsidP="00EB6F0F">
            <w:pPr>
              <w:pStyle w:val="ListParagraph"/>
              <w:numPr>
                <w:ilvl w:val="0"/>
                <w:numId w:val="4"/>
              </w:numPr>
              <w:autoSpaceDE w:val="0"/>
              <w:autoSpaceDN w:val="0"/>
              <w:adjustRightInd w:val="0"/>
              <w:rPr>
                <w:rFonts w:asciiTheme="minorHAnsi" w:hAnsiTheme="minorHAnsi"/>
              </w:rPr>
            </w:pPr>
            <w:r w:rsidRPr="003F1697">
              <w:rPr>
                <w:rFonts w:asciiTheme="minorHAnsi" w:hAnsiTheme="minorHAnsi"/>
              </w:rPr>
              <w:t>Putusan</w:t>
            </w:r>
          </w:p>
          <w:p w:rsidR="00EB6F0F" w:rsidRPr="003F1697" w:rsidRDefault="00EB6F0F" w:rsidP="00EB6F0F">
            <w:pPr>
              <w:pStyle w:val="ListParagraph"/>
              <w:numPr>
                <w:ilvl w:val="0"/>
                <w:numId w:val="4"/>
              </w:numPr>
              <w:autoSpaceDE w:val="0"/>
              <w:autoSpaceDN w:val="0"/>
              <w:adjustRightInd w:val="0"/>
              <w:rPr>
                <w:rFonts w:asciiTheme="minorHAnsi" w:hAnsiTheme="minorHAnsi"/>
              </w:rPr>
            </w:pPr>
            <w:r w:rsidRPr="003F1697">
              <w:rPr>
                <w:rFonts w:asciiTheme="minorHAnsi" w:hAnsiTheme="minorHAnsi"/>
                <w:lang w:val="sv-SE"/>
              </w:rPr>
              <w:t>Pengambilan dana kesehatan dan sosial</w:t>
            </w:r>
          </w:p>
          <w:p w:rsidR="00EB6F0F" w:rsidRPr="003F1697" w:rsidRDefault="00EB6F0F" w:rsidP="00EB6F0F">
            <w:pPr>
              <w:pStyle w:val="ListParagraph"/>
              <w:numPr>
                <w:ilvl w:val="0"/>
                <w:numId w:val="4"/>
              </w:numPr>
              <w:autoSpaceDE w:val="0"/>
              <w:autoSpaceDN w:val="0"/>
              <w:adjustRightInd w:val="0"/>
              <w:rPr>
                <w:rFonts w:asciiTheme="minorHAnsi" w:hAnsiTheme="minorHAnsi"/>
              </w:rPr>
            </w:pPr>
            <w:r w:rsidRPr="003F1697">
              <w:rPr>
                <w:rFonts w:asciiTheme="minorHAnsi" w:hAnsiTheme="minorHAnsi"/>
              </w:rPr>
              <w:t xml:space="preserve">Laporan (Laporan </w:t>
            </w:r>
            <w:r w:rsidR="005E60B5">
              <w:rPr>
                <w:rFonts w:asciiTheme="minorHAnsi" w:hAnsiTheme="minorHAnsi"/>
              </w:rPr>
              <w:t>Rektor</w:t>
            </w:r>
            <w:r w:rsidRPr="003F1697">
              <w:rPr>
                <w:rFonts w:asciiTheme="minorHAnsi" w:hAnsiTheme="minorHAnsi"/>
              </w:rPr>
              <w:t>)</w:t>
            </w:r>
          </w:p>
          <w:p w:rsidR="003F1697" w:rsidRDefault="003F1697" w:rsidP="003F1697">
            <w:pPr>
              <w:jc w:val="both"/>
              <w:rPr>
                <w:rFonts w:asciiTheme="minorHAnsi" w:hAnsiTheme="minorHAnsi"/>
              </w:rPr>
            </w:pPr>
          </w:p>
          <w:p w:rsidR="00EB6F0F" w:rsidRPr="003F1697" w:rsidRDefault="00EB6F0F" w:rsidP="003F1697">
            <w:pPr>
              <w:jc w:val="both"/>
              <w:rPr>
                <w:rFonts w:asciiTheme="minorHAnsi" w:hAnsiTheme="minorHAnsi"/>
              </w:rPr>
            </w:pPr>
            <w:r w:rsidRPr="003F1697">
              <w:rPr>
                <w:rFonts w:asciiTheme="minorHAnsi" w:hAnsiTheme="minorHAnsi"/>
              </w:rPr>
              <w:t>Apabila penerima dana kesehatan dan sosial terbukti menipu, memalsukan data maka mahasiswa tersebut wajib mengembalikan dana yang sudah diambil. PK III menerbitkan surat peringatan (SP) kepada mahasiswa yang bersangkutan apabila dalam batas waktu yang ditentukan mahasiswa tersebut tidak mengembalikan dana. Apabila sudah diberikan SP selama 3 kali dan yang ber</w:t>
            </w:r>
            <w:r w:rsidR="005E60B5">
              <w:rPr>
                <w:rFonts w:asciiTheme="minorHAnsi" w:hAnsiTheme="minorHAnsi"/>
              </w:rPr>
              <w:t>sangkutan tidak mengindahkan, PR</w:t>
            </w:r>
            <w:r w:rsidRPr="003F1697">
              <w:rPr>
                <w:rFonts w:asciiTheme="minorHAnsi" w:hAnsiTheme="minorHAnsi"/>
              </w:rPr>
              <w:t xml:space="preserve"> III dapat merekomendasikan kepada </w:t>
            </w:r>
            <w:r w:rsidR="007E278F">
              <w:rPr>
                <w:rFonts w:asciiTheme="minorHAnsi" w:hAnsiTheme="minorHAnsi"/>
              </w:rPr>
              <w:t>universi</w:t>
            </w:r>
            <w:r w:rsidR="005E60B5">
              <w:rPr>
                <w:rFonts w:asciiTheme="minorHAnsi" w:hAnsiTheme="minorHAnsi"/>
              </w:rPr>
              <w:t>tas</w:t>
            </w:r>
            <w:r w:rsidRPr="003F1697">
              <w:rPr>
                <w:rFonts w:asciiTheme="minorHAnsi" w:hAnsiTheme="minorHAnsi"/>
              </w:rPr>
              <w:t xml:space="preserve"> unt</w:t>
            </w:r>
            <w:r w:rsidR="003F1697">
              <w:rPr>
                <w:rFonts w:asciiTheme="minorHAnsi" w:hAnsiTheme="minorHAnsi"/>
              </w:rPr>
              <w:t>uk menjatuhkan sank</w:t>
            </w:r>
            <w:r w:rsidRPr="003F1697">
              <w:rPr>
                <w:rFonts w:asciiTheme="minorHAnsi" w:hAnsiTheme="minorHAnsi"/>
              </w:rPr>
              <w:t>si akademis bagi mahasiswa tersebut.</w:t>
            </w:r>
          </w:p>
          <w:p w:rsidR="00EB6F0F" w:rsidRPr="003F1697" w:rsidRDefault="00EB6F0F" w:rsidP="00EB6F0F">
            <w:pPr>
              <w:autoSpaceDE w:val="0"/>
              <w:autoSpaceDN w:val="0"/>
              <w:adjustRightInd w:val="0"/>
              <w:rPr>
                <w:rFonts w:asciiTheme="minorHAnsi" w:hAnsiTheme="minorHAnsi"/>
              </w:rPr>
            </w:pPr>
          </w:p>
        </w:tc>
      </w:tr>
      <w:tr w:rsidR="00202C31" w:rsidRPr="007B00BC" w:rsidTr="00C96163">
        <w:tc>
          <w:tcPr>
            <w:tcW w:w="2898" w:type="dxa"/>
          </w:tcPr>
          <w:p w:rsidR="00202C31" w:rsidRPr="00B73FE1" w:rsidRDefault="00202C31" w:rsidP="00C96163">
            <w:pPr>
              <w:rPr>
                <w:rFonts w:asciiTheme="minorHAnsi" w:hAnsiTheme="minorHAnsi"/>
                <w:b/>
              </w:rPr>
            </w:pPr>
            <w:r w:rsidRPr="00B73FE1">
              <w:rPr>
                <w:rFonts w:asciiTheme="minorHAnsi" w:hAnsiTheme="minorHAnsi"/>
                <w:b/>
              </w:rPr>
              <w:lastRenderedPageBreak/>
              <w:t>6.  Klasifikasi Pejabat/</w:t>
            </w:r>
          </w:p>
          <w:p w:rsidR="00202C31" w:rsidRPr="00B73FE1" w:rsidRDefault="00202C31" w:rsidP="00C96163">
            <w:pPr>
              <w:rPr>
                <w:rFonts w:asciiTheme="minorHAnsi" w:hAnsiTheme="minorHAnsi"/>
                <w:b/>
              </w:rPr>
            </w:pPr>
            <w:r w:rsidRPr="00B73FE1">
              <w:rPr>
                <w:rFonts w:asciiTheme="minorHAnsi" w:hAnsiTheme="minorHAnsi"/>
                <w:b/>
              </w:rPr>
              <w:t xml:space="preserve">     Petugas yang menjalan-</w:t>
            </w:r>
          </w:p>
          <w:p w:rsidR="00202C31" w:rsidRPr="00B73FE1" w:rsidRDefault="00202C31" w:rsidP="00C96163">
            <w:pPr>
              <w:rPr>
                <w:rFonts w:asciiTheme="minorHAnsi" w:hAnsiTheme="minorHAnsi"/>
                <w:b/>
              </w:rPr>
            </w:pPr>
            <w:r w:rsidRPr="00B73FE1">
              <w:rPr>
                <w:rFonts w:asciiTheme="minorHAnsi" w:hAnsiTheme="minorHAnsi"/>
                <w:b/>
              </w:rPr>
              <w:t xml:space="preserve">     Kan SOP</w:t>
            </w:r>
          </w:p>
          <w:p w:rsidR="00202C31" w:rsidRPr="00B73FE1" w:rsidRDefault="00202C31" w:rsidP="00C96163">
            <w:pPr>
              <w:rPr>
                <w:rFonts w:asciiTheme="minorHAnsi" w:hAnsiTheme="minorHAnsi"/>
                <w:b/>
              </w:rPr>
            </w:pPr>
          </w:p>
        </w:tc>
        <w:tc>
          <w:tcPr>
            <w:tcW w:w="6678" w:type="dxa"/>
          </w:tcPr>
          <w:p w:rsidR="00352CAA" w:rsidRDefault="00AC3650" w:rsidP="00633A74">
            <w:pPr>
              <w:pStyle w:val="ListParagraph"/>
              <w:numPr>
                <w:ilvl w:val="0"/>
                <w:numId w:val="6"/>
              </w:numPr>
              <w:rPr>
                <w:rFonts w:asciiTheme="minorHAnsi" w:hAnsiTheme="minorHAnsi"/>
              </w:rPr>
            </w:pPr>
            <w:r>
              <w:rPr>
                <w:rFonts w:asciiTheme="minorHAnsi" w:hAnsiTheme="minorHAnsi"/>
              </w:rPr>
              <w:t>Wakil</w:t>
            </w:r>
            <w:r w:rsidR="00EB6F0F" w:rsidRPr="00633A74">
              <w:rPr>
                <w:rFonts w:asciiTheme="minorHAnsi" w:hAnsiTheme="minorHAnsi"/>
              </w:rPr>
              <w:t xml:space="preserve"> </w:t>
            </w:r>
            <w:r w:rsidR="007E278F">
              <w:rPr>
                <w:rFonts w:asciiTheme="minorHAnsi" w:hAnsiTheme="minorHAnsi"/>
              </w:rPr>
              <w:t>Rektor</w:t>
            </w:r>
            <w:r w:rsidR="00EB6F0F" w:rsidRPr="00633A74">
              <w:rPr>
                <w:rFonts w:asciiTheme="minorHAnsi" w:hAnsiTheme="minorHAnsi"/>
              </w:rPr>
              <w:t xml:space="preserve"> III</w:t>
            </w:r>
          </w:p>
          <w:p w:rsidR="00633A74" w:rsidRDefault="00633A74" w:rsidP="00633A74">
            <w:pPr>
              <w:pStyle w:val="ListParagraph"/>
              <w:numPr>
                <w:ilvl w:val="0"/>
                <w:numId w:val="6"/>
              </w:numPr>
              <w:rPr>
                <w:rFonts w:asciiTheme="minorHAnsi" w:hAnsiTheme="minorHAnsi"/>
              </w:rPr>
            </w:pPr>
            <w:r>
              <w:rPr>
                <w:rFonts w:asciiTheme="minorHAnsi" w:hAnsiTheme="minorHAnsi"/>
              </w:rPr>
              <w:t>BAAK</w:t>
            </w:r>
          </w:p>
          <w:p w:rsidR="00633A74" w:rsidRPr="00633A74" w:rsidRDefault="00633A74" w:rsidP="00633A74">
            <w:pPr>
              <w:pStyle w:val="ListParagraph"/>
              <w:numPr>
                <w:ilvl w:val="0"/>
                <w:numId w:val="6"/>
              </w:numPr>
              <w:rPr>
                <w:rFonts w:asciiTheme="minorHAnsi" w:hAnsiTheme="minorHAnsi"/>
              </w:rPr>
            </w:pPr>
            <w:r>
              <w:rPr>
                <w:rFonts w:asciiTheme="minorHAnsi" w:hAnsiTheme="minorHAnsi"/>
              </w:rPr>
              <w:t>Bagian Keuangan</w:t>
            </w:r>
          </w:p>
        </w:tc>
      </w:tr>
      <w:tr w:rsidR="00202C31" w:rsidRPr="007B00BC" w:rsidTr="00C96163">
        <w:tc>
          <w:tcPr>
            <w:tcW w:w="2898" w:type="dxa"/>
          </w:tcPr>
          <w:p w:rsidR="00202C31" w:rsidRPr="00B73FE1" w:rsidRDefault="00202C31" w:rsidP="00C96163">
            <w:pPr>
              <w:rPr>
                <w:rFonts w:asciiTheme="minorHAnsi" w:hAnsiTheme="minorHAnsi"/>
                <w:b/>
              </w:rPr>
            </w:pPr>
            <w:r w:rsidRPr="00B73FE1">
              <w:rPr>
                <w:rFonts w:asciiTheme="minorHAnsi" w:hAnsiTheme="minorHAnsi"/>
                <w:b/>
              </w:rPr>
              <w:t>7.  Bagan Alur</w:t>
            </w:r>
          </w:p>
          <w:p w:rsidR="00202C31" w:rsidRDefault="00202C31" w:rsidP="00C96163">
            <w:pPr>
              <w:rPr>
                <w:rFonts w:asciiTheme="minorHAnsi" w:hAnsiTheme="minorHAnsi"/>
              </w:rPr>
            </w:pPr>
          </w:p>
          <w:p w:rsidR="00202C31" w:rsidRDefault="00202C31" w:rsidP="00C96163">
            <w:pPr>
              <w:rPr>
                <w:rFonts w:asciiTheme="minorHAnsi" w:hAnsiTheme="minorHAnsi"/>
              </w:rPr>
            </w:pPr>
          </w:p>
          <w:p w:rsidR="00202C31" w:rsidRPr="007B00BC" w:rsidRDefault="00202C31" w:rsidP="00C96163">
            <w:pPr>
              <w:rPr>
                <w:rFonts w:asciiTheme="minorHAnsi" w:hAnsiTheme="minorHAnsi"/>
              </w:rPr>
            </w:pPr>
          </w:p>
        </w:tc>
        <w:tc>
          <w:tcPr>
            <w:tcW w:w="6678" w:type="dxa"/>
          </w:tcPr>
          <w:p w:rsidR="00202C31" w:rsidRDefault="00202C31" w:rsidP="00C96163">
            <w:pPr>
              <w:jc w:val="center"/>
              <w:rPr>
                <w:rFonts w:asciiTheme="minorHAnsi" w:hAnsiTheme="minorHAnsi"/>
              </w:rPr>
            </w:pPr>
          </w:p>
          <w:p w:rsidR="0079640C" w:rsidRDefault="00EA5E79" w:rsidP="00C96163">
            <w:pPr>
              <w:jc w:val="center"/>
              <w:rPr>
                <w:rFonts w:asciiTheme="minorHAnsi" w:hAnsiTheme="minorHAnsi"/>
              </w:rPr>
            </w:pPr>
            <w:r>
              <w:rPr>
                <w:rFonts w:asciiTheme="minorHAnsi" w:hAnsiTheme="minorHAnsi"/>
                <w:noProof/>
              </w:rPr>
              <mc:AlternateContent>
                <mc:Choice Requires="wpg">
                  <w:drawing>
                    <wp:anchor distT="0" distB="0" distL="114300" distR="114300" simplePos="0" relativeHeight="251677696" behindDoc="0" locked="0" layoutInCell="1" allowOverlap="1">
                      <wp:simplePos x="0" y="0"/>
                      <wp:positionH relativeFrom="column">
                        <wp:posOffset>327935</wp:posOffset>
                      </wp:positionH>
                      <wp:positionV relativeFrom="paragraph">
                        <wp:posOffset>38650</wp:posOffset>
                      </wp:positionV>
                      <wp:extent cx="3600601" cy="3544478"/>
                      <wp:effectExtent l="0" t="0" r="19050" b="18415"/>
                      <wp:wrapNone/>
                      <wp:docPr id="20" name="Group 20"/>
                      <wp:cNvGraphicFramePr/>
                      <a:graphic xmlns:a="http://schemas.openxmlformats.org/drawingml/2006/main">
                        <a:graphicData uri="http://schemas.microsoft.com/office/word/2010/wordprocessingGroup">
                          <wpg:wgp>
                            <wpg:cNvGrpSpPr/>
                            <wpg:grpSpPr>
                              <a:xfrm>
                                <a:off x="0" y="0"/>
                                <a:ext cx="3600601" cy="3544478"/>
                                <a:chOff x="0" y="0"/>
                                <a:chExt cx="3600601" cy="3544478"/>
                              </a:xfrm>
                            </wpg:grpSpPr>
                            <wps:wsp>
                              <wps:cNvPr id="1" name="Rectangle 1"/>
                              <wps:cNvSpPr/>
                              <wps:spPr>
                                <a:xfrm>
                                  <a:off x="1319753" y="0"/>
                                  <a:ext cx="970961" cy="433633"/>
                                </a:xfrm>
                                <a:prstGeom prst="rect">
                                  <a:avLst/>
                                </a:prstGeom>
                              </wps:spPr>
                              <wps:style>
                                <a:lnRef idx="2">
                                  <a:schemeClr val="dk1"/>
                                </a:lnRef>
                                <a:fillRef idx="1">
                                  <a:schemeClr val="lt1"/>
                                </a:fillRef>
                                <a:effectRef idx="0">
                                  <a:schemeClr val="dk1"/>
                                </a:effectRef>
                                <a:fontRef idx="minor">
                                  <a:schemeClr val="dk1"/>
                                </a:fontRef>
                              </wps:style>
                              <wps:txbx>
                                <w:txbxContent>
                                  <w:p w:rsidR="00EA5E79" w:rsidRPr="00EA5E79" w:rsidRDefault="00EA5E79" w:rsidP="00EA5E79">
                                    <w:pPr>
                                      <w:jc w:val="center"/>
                                      <w:rPr>
                                        <w:rFonts w:asciiTheme="minorHAnsi" w:hAnsiTheme="minorHAnsi"/>
                                        <w:sz w:val="18"/>
                                        <w:szCs w:val="18"/>
                                      </w:rPr>
                                    </w:pPr>
                                    <w:r w:rsidRPr="00EA5E79">
                                      <w:rPr>
                                        <w:rFonts w:asciiTheme="minorHAnsi" w:hAnsiTheme="minorHAnsi"/>
                                        <w:sz w:val="18"/>
                                        <w:szCs w:val="18"/>
                                      </w:rPr>
                                      <w:t>Melaporkan kejadian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1319753" y="641023"/>
                                  <a:ext cx="970915" cy="405352"/>
                                </a:xfrm>
                                <a:prstGeom prst="rect">
                                  <a:avLst/>
                                </a:prstGeom>
                              </wps:spPr>
                              <wps:style>
                                <a:lnRef idx="2">
                                  <a:schemeClr val="dk1"/>
                                </a:lnRef>
                                <a:fillRef idx="1">
                                  <a:schemeClr val="lt1"/>
                                </a:fillRef>
                                <a:effectRef idx="0">
                                  <a:schemeClr val="dk1"/>
                                </a:effectRef>
                                <a:fontRef idx="minor">
                                  <a:schemeClr val="dk1"/>
                                </a:fontRef>
                              </wps:style>
                              <wps:txbx>
                                <w:txbxContent>
                                  <w:p w:rsidR="00EA5E79" w:rsidRPr="00EA5E79" w:rsidRDefault="00EA5E79" w:rsidP="00EA5E79">
                                    <w:pPr>
                                      <w:jc w:val="center"/>
                                      <w:rPr>
                                        <w:rFonts w:asciiTheme="minorHAnsi" w:hAnsiTheme="minorHAnsi"/>
                                        <w:sz w:val="18"/>
                                        <w:szCs w:val="18"/>
                                      </w:rPr>
                                    </w:pPr>
                                    <w:r w:rsidRPr="00EA5E79">
                                      <w:rPr>
                                        <w:rFonts w:asciiTheme="minorHAnsi" w:hAnsiTheme="minorHAnsi"/>
                                        <w:sz w:val="18"/>
                                        <w:szCs w:val="18"/>
                                      </w:rPr>
                                      <w:t>Melengkapi persyaratan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319753" y="1253765"/>
                                  <a:ext cx="970915" cy="386499"/>
                                </a:xfrm>
                                <a:prstGeom prst="rect">
                                  <a:avLst/>
                                </a:prstGeom>
                              </wps:spPr>
                              <wps:style>
                                <a:lnRef idx="2">
                                  <a:schemeClr val="dk1"/>
                                </a:lnRef>
                                <a:fillRef idx="1">
                                  <a:schemeClr val="lt1"/>
                                </a:fillRef>
                                <a:effectRef idx="0">
                                  <a:schemeClr val="dk1"/>
                                </a:effectRef>
                                <a:fontRef idx="minor">
                                  <a:schemeClr val="dk1"/>
                                </a:fontRef>
                              </wps:style>
                              <wps:txbx>
                                <w:txbxContent>
                                  <w:p w:rsidR="00EA5E79" w:rsidRPr="00EA5E79" w:rsidRDefault="00EA5E79" w:rsidP="00EA5E79">
                                    <w:pPr>
                                      <w:jc w:val="center"/>
                                      <w:rPr>
                                        <w:rFonts w:asciiTheme="minorHAnsi" w:hAnsiTheme="minorHAnsi"/>
                                        <w:sz w:val="18"/>
                                        <w:szCs w:val="18"/>
                                      </w:rPr>
                                    </w:pPr>
                                    <w:r w:rsidRPr="00EA5E79">
                                      <w:rPr>
                                        <w:rFonts w:asciiTheme="minorHAnsi" w:hAnsiTheme="minorHAnsi"/>
                                        <w:sz w:val="18"/>
                                        <w:szCs w:val="18"/>
                                      </w:rPr>
                                      <w:t>Rekapitulasi pemohon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319753" y="1894788"/>
                                  <a:ext cx="970915" cy="358140"/>
                                </a:xfrm>
                                <a:prstGeom prst="rect">
                                  <a:avLst/>
                                </a:prstGeom>
                              </wps:spPr>
                              <wps:style>
                                <a:lnRef idx="2">
                                  <a:schemeClr val="dk1"/>
                                </a:lnRef>
                                <a:fillRef idx="1">
                                  <a:schemeClr val="lt1"/>
                                </a:fillRef>
                                <a:effectRef idx="0">
                                  <a:schemeClr val="dk1"/>
                                </a:effectRef>
                                <a:fontRef idx="minor">
                                  <a:schemeClr val="dk1"/>
                                </a:fontRef>
                              </wps:style>
                              <wps:txbx>
                                <w:txbxContent>
                                  <w:p w:rsidR="00EA5E79" w:rsidRPr="00EA5E79" w:rsidRDefault="00EA5E79" w:rsidP="00EA5E79">
                                    <w:pPr>
                                      <w:jc w:val="center"/>
                                      <w:rPr>
                                        <w:rFonts w:asciiTheme="minorHAnsi" w:hAnsiTheme="minorHAnsi"/>
                                        <w:sz w:val="18"/>
                                        <w:szCs w:val="18"/>
                                      </w:rPr>
                                    </w:pPr>
                                    <w:r w:rsidRPr="00EA5E79">
                                      <w:rPr>
                                        <w:rFonts w:asciiTheme="minorHAnsi" w:hAnsiTheme="minorHAnsi"/>
                                        <w:sz w:val="18"/>
                                        <w:szCs w:val="18"/>
                                      </w:rPr>
                                      <w:t>Putusan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31975" y="1904214"/>
                                  <a:ext cx="800735" cy="348615"/>
                                </a:xfrm>
                                <a:prstGeom prst="rect">
                                  <a:avLst/>
                                </a:prstGeom>
                              </wps:spPr>
                              <wps:style>
                                <a:lnRef idx="2">
                                  <a:schemeClr val="dk1"/>
                                </a:lnRef>
                                <a:fillRef idx="1">
                                  <a:schemeClr val="lt1"/>
                                </a:fillRef>
                                <a:effectRef idx="0">
                                  <a:schemeClr val="dk1"/>
                                </a:effectRef>
                                <a:fontRef idx="minor">
                                  <a:schemeClr val="dk1"/>
                                </a:fontRef>
                              </wps:style>
                              <wps:txbx>
                                <w:txbxContent>
                                  <w:p w:rsidR="00EA5E79" w:rsidRPr="00EA5E79" w:rsidRDefault="00EA5E79" w:rsidP="00EA5E79">
                                    <w:pPr>
                                      <w:jc w:val="center"/>
                                      <w:rPr>
                                        <w:rFonts w:asciiTheme="minorHAnsi" w:hAnsiTheme="minorHAnsi"/>
                                        <w:sz w:val="18"/>
                                        <w:szCs w:val="18"/>
                                      </w:rPr>
                                    </w:pPr>
                                    <w:r w:rsidRPr="00EA5E79">
                                      <w:rPr>
                                        <w:rFonts w:asciiTheme="minorHAnsi" w:hAnsiTheme="minorHAnsi"/>
                                        <w:sz w:val="18"/>
                                        <w:szCs w:val="18"/>
                                      </w:rPr>
                                      <w:t>Diterima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2667786" y="1894788"/>
                                  <a:ext cx="932815" cy="357550"/>
                                </a:xfrm>
                                <a:prstGeom prst="rect">
                                  <a:avLst/>
                                </a:prstGeom>
                              </wps:spPr>
                              <wps:style>
                                <a:lnRef idx="2">
                                  <a:schemeClr val="dk1"/>
                                </a:lnRef>
                                <a:fillRef idx="1">
                                  <a:schemeClr val="lt1"/>
                                </a:fillRef>
                                <a:effectRef idx="0">
                                  <a:schemeClr val="dk1"/>
                                </a:effectRef>
                                <a:fontRef idx="minor">
                                  <a:schemeClr val="dk1"/>
                                </a:fontRef>
                              </wps:style>
                              <wps:txbx>
                                <w:txbxContent>
                                  <w:p w:rsidR="00EA5E79" w:rsidRPr="00EA5E79" w:rsidRDefault="00EA5E79" w:rsidP="00EA5E79">
                                    <w:pPr>
                                      <w:jc w:val="center"/>
                                      <w:rPr>
                                        <w:rFonts w:asciiTheme="minorHAnsi" w:hAnsiTheme="minorHAnsi"/>
                                        <w:sz w:val="18"/>
                                        <w:szCs w:val="18"/>
                                      </w:rPr>
                                    </w:pPr>
                                    <w:r w:rsidRPr="00EA5E79">
                                      <w:rPr>
                                        <w:rFonts w:asciiTheme="minorHAnsi" w:hAnsiTheme="minorHAnsi"/>
                                        <w:sz w:val="18"/>
                                        <w:szCs w:val="18"/>
                                      </w:rPr>
                                      <w:t>Ditolak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0" y="2498103"/>
                                  <a:ext cx="1055802" cy="424206"/>
                                </a:xfrm>
                                <a:prstGeom prst="rect">
                                  <a:avLst/>
                                </a:prstGeom>
                              </wps:spPr>
                              <wps:style>
                                <a:lnRef idx="2">
                                  <a:schemeClr val="dk1"/>
                                </a:lnRef>
                                <a:fillRef idx="1">
                                  <a:schemeClr val="lt1"/>
                                </a:fillRef>
                                <a:effectRef idx="0">
                                  <a:schemeClr val="dk1"/>
                                </a:effectRef>
                                <a:fontRef idx="minor">
                                  <a:schemeClr val="dk1"/>
                                </a:fontRef>
                              </wps:style>
                              <wps:txbx>
                                <w:txbxContent>
                                  <w:p w:rsidR="00EA5E79" w:rsidRPr="00EA5E79" w:rsidRDefault="00EA5E79" w:rsidP="00EA5E79">
                                    <w:pPr>
                                      <w:jc w:val="center"/>
                                      <w:rPr>
                                        <w:rFonts w:asciiTheme="minorHAnsi" w:hAnsiTheme="minorHAnsi"/>
                                        <w:sz w:val="18"/>
                                        <w:szCs w:val="18"/>
                                      </w:rPr>
                                    </w:pPr>
                                    <w:r>
                                      <w:rPr>
                                        <w:rFonts w:asciiTheme="minorHAnsi" w:hAnsiTheme="minorHAnsi"/>
                                        <w:sz w:val="18"/>
                                        <w:szCs w:val="18"/>
                                      </w:rPr>
                                      <w:t>Pengambilan dana kesehatan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150829" y="3214540"/>
                                  <a:ext cx="800735" cy="329938"/>
                                </a:xfrm>
                                <a:prstGeom prst="ellipse">
                                  <a:avLst/>
                                </a:prstGeom>
                              </wps:spPr>
                              <wps:style>
                                <a:lnRef idx="2">
                                  <a:schemeClr val="dk1"/>
                                </a:lnRef>
                                <a:fillRef idx="1">
                                  <a:schemeClr val="lt1"/>
                                </a:fillRef>
                                <a:effectRef idx="0">
                                  <a:schemeClr val="dk1"/>
                                </a:effectRef>
                                <a:fontRef idx="minor">
                                  <a:schemeClr val="dk1"/>
                                </a:fontRef>
                              </wps:style>
                              <wps:txbx>
                                <w:txbxContent>
                                  <w:p w:rsidR="00EA5E79" w:rsidRPr="00EA5E79" w:rsidRDefault="00EA5E79" w:rsidP="00EA5E79">
                                    <w:pPr>
                                      <w:jc w:val="center"/>
                                      <w:rPr>
                                        <w:rFonts w:asciiTheme="minorHAnsi" w:hAnsiTheme="minorHAnsi"/>
                                        <w:sz w:val="18"/>
                                        <w:szCs w:val="18"/>
                                      </w:rPr>
                                    </w:pPr>
                                    <w:r w:rsidRPr="00EA5E79">
                                      <w:rPr>
                                        <w:rFonts w:asciiTheme="minorHAnsi" w:hAnsiTheme="minorHAnsi"/>
                                        <w:sz w:val="18"/>
                                        <w:szCs w:val="18"/>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771480" y="2573517"/>
                                  <a:ext cx="800735" cy="329565"/>
                                </a:xfrm>
                                <a:prstGeom prst="ellipse">
                                  <a:avLst/>
                                </a:prstGeom>
                              </wps:spPr>
                              <wps:style>
                                <a:lnRef idx="2">
                                  <a:schemeClr val="dk1"/>
                                </a:lnRef>
                                <a:fillRef idx="1">
                                  <a:schemeClr val="lt1"/>
                                </a:fillRef>
                                <a:effectRef idx="0">
                                  <a:schemeClr val="dk1"/>
                                </a:effectRef>
                                <a:fontRef idx="minor">
                                  <a:schemeClr val="dk1"/>
                                </a:fontRef>
                              </wps:style>
                              <wps:txbx>
                                <w:txbxContent>
                                  <w:p w:rsidR="00EA5E79" w:rsidRPr="00EA5E79" w:rsidRDefault="00EA5E79" w:rsidP="00EA5E79">
                                    <w:pPr>
                                      <w:jc w:val="center"/>
                                      <w:rPr>
                                        <w:rFonts w:asciiTheme="minorHAnsi" w:hAnsiTheme="minorHAnsi"/>
                                        <w:sz w:val="18"/>
                                        <w:szCs w:val="18"/>
                                      </w:rPr>
                                    </w:pPr>
                                    <w:r w:rsidRPr="00EA5E79">
                                      <w:rPr>
                                        <w:rFonts w:asciiTheme="minorHAnsi" w:hAnsiTheme="minorHAnsi"/>
                                        <w:sz w:val="18"/>
                                        <w:szCs w:val="18"/>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wps:spPr>
                                <a:xfrm>
                                  <a:off x="1781666" y="433633"/>
                                  <a:ext cx="0" cy="20739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3" name="Straight Arrow Connector 13"/>
                              <wps:cNvCnPr/>
                              <wps:spPr>
                                <a:xfrm>
                                  <a:off x="1781666" y="1046375"/>
                                  <a:ext cx="0" cy="20761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a:off x="1781666" y="1640264"/>
                                  <a:ext cx="0" cy="26436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flipH="1">
                                  <a:off x="933254" y="2073897"/>
                                  <a:ext cx="38704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a:off x="2290713" y="2073897"/>
                                  <a:ext cx="37711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a:off x="537328" y="2253006"/>
                                  <a:ext cx="0" cy="2451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a:off x="537328" y="2922309"/>
                                  <a:ext cx="0" cy="29225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a:off x="3148553" y="2253006"/>
                                  <a:ext cx="0" cy="3200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20" o:spid="_x0000_s1026" style="position:absolute;left:0;text-align:left;margin-left:25.8pt;margin-top:3.05pt;width:283.5pt;height:279.1pt;z-index:251677696" coordsize="36006,35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">
                      <v:rect id="Rectangle 1" o:spid="_x0000_s1027" style="position:absolute;left:13197;width:9710;height:4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twZ8EA&#10;AADaAAAADwAAAGRycy9kb3ducmV2LnhtbERPTWuDQBC9B/Iflgn0FtfmEFLjKkUoLc0pNjnkNrhT&#10;lbqz4m6M9tdnA4Wehsf7nDSfTCdGGlxrWcFzFIMgrqxuuVZw+npb70A4j6yxs0wKZnKQZ8tFiom2&#10;Nz7SWPpahBB2CSpovO8TKV3VkEEX2Z44cN92MOgDHGqpB7yFcNPJTRxvpcGWQ0ODPRUNVT/l1Sg4&#10;zNKPp/P25Xcs2lmXl+L9kwqlnlbT6x6Ep8n/i//cHzrMh8crjyu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LcGfBAAAA2gAAAA8AAAAAAAAAAAAAAAAAmAIAAGRycy9kb3du&#10;cmV2LnhtbFBLBQYAAAAABAAEAPUAAACGAwAAAAA=&#10;" fillcolor="white [3201]" strokecolor="black [3200]" strokeweight="2pt">
                        <v:textbox>
                          <w:txbxContent>
                            <w:p w:rsidR="00EA5E79" w:rsidRPr="00EA5E79" w:rsidRDefault="00EA5E79" w:rsidP="00EA5E79">
                              <w:pPr>
                                <w:jc w:val="center"/>
                                <w:rPr>
                                  <w:rFonts w:asciiTheme="minorHAnsi" w:hAnsiTheme="minorHAnsi"/>
                                  <w:sz w:val="18"/>
                                  <w:szCs w:val="18"/>
                                </w:rPr>
                              </w:pPr>
                              <w:r w:rsidRPr="00EA5E79">
                                <w:rPr>
                                  <w:rFonts w:asciiTheme="minorHAnsi" w:hAnsiTheme="minorHAnsi"/>
                                  <w:sz w:val="18"/>
                                  <w:szCs w:val="18"/>
                                </w:rPr>
                                <w:t>Melaporkan kejadian</w:t>
                              </w:r>
                            </w:p>
                          </w:txbxContent>
                        </v:textbox>
                      </v:rect>
                      <v:rect id="Rectangle 3" o:spid="_x0000_s1028" style="position:absolute;left:13197;top:6410;width:9709;height:40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VLi8IA&#10;AADaAAAADwAAAGRycy9kb3ducmV2LnhtbESPQYvCMBSE74L/ITxhb5ruLoh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1UuLwgAAANoAAAAPAAAAAAAAAAAAAAAAAJgCAABkcnMvZG93&#10;bnJldi54bWxQSwUGAAAAAAQABAD1AAAAhwMAAAAA&#10;" fillcolor="white [3201]" strokecolor="black [3200]" strokeweight="2pt">
                        <v:textbox>
                          <w:txbxContent>
                            <w:p w:rsidR="00EA5E79" w:rsidRPr="00EA5E79" w:rsidRDefault="00EA5E79" w:rsidP="00EA5E79">
                              <w:pPr>
                                <w:jc w:val="center"/>
                                <w:rPr>
                                  <w:rFonts w:asciiTheme="minorHAnsi" w:hAnsiTheme="minorHAnsi"/>
                                  <w:sz w:val="18"/>
                                  <w:szCs w:val="18"/>
                                </w:rPr>
                              </w:pPr>
                              <w:r w:rsidRPr="00EA5E79">
                                <w:rPr>
                                  <w:rFonts w:asciiTheme="minorHAnsi" w:hAnsiTheme="minorHAnsi"/>
                                  <w:sz w:val="18"/>
                                  <w:szCs w:val="18"/>
                                </w:rPr>
                                <w:t>Melengkapi persyaratan</w:t>
                              </w:r>
                            </w:p>
                          </w:txbxContent>
                        </v:textbox>
                      </v:rect>
                      <v:rect id="Rectangle 4" o:spid="_x0000_s1029" style="position:absolute;left:13197;top:12537;width:9709;height:38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zT/8IA&#10;AADaAAAADwAAAGRycy9kb3ducmV2LnhtbESPQYvCMBSE74L/ITxhb5rusoh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PNP/wgAAANoAAAAPAAAAAAAAAAAAAAAAAJgCAABkcnMvZG93&#10;bnJldi54bWxQSwUGAAAAAAQABAD1AAAAhwMAAAAA&#10;" fillcolor="white [3201]" strokecolor="black [3200]" strokeweight="2pt">
                        <v:textbox>
                          <w:txbxContent>
                            <w:p w:rsidR="00EA5E79" w:rsidRPr="00EA5E79" w:rsidRDefault="00EA5E79" w:rsidP="00EA5E79">
                              <w:pPr>
                                <w:jc w:val="center"/>
                                <w:rPr>
                                  <w:rFonts w:asciiTheme="minorHAnsi" w:hAnsiTheme="minorHAnsi"/>
                                  <w:sz w:val="18"/>
                                  <w:szCs w:val="18"/>
                                </w:rPr>
                              </w:pPr>
                              <w:r w:rsidRPr="00EA5E79">
                                <w:rPr>
                                  <w:rFonts w:asciiTheme="minorHAnsi" w:hAnsiTheme="minorHAnsi"/>
                                  <w:sz w:val="18"/>
                                  <w:szCs w:val="18"/>
                                </w:rPr>
                                <w:t>Rekapitulasi pemohon</w:t>
                              </w:r>
                            </w:p>
                          </w:txbxContent>
                        </v:textbox>
                      </v:rect>
                      <v:rect id="Rectangle 5" o:spid="_x0000_s1030" style="position:absolute;left:13197;top:18947;width:9709;height:35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2ZMIA&#10;AADaAAAADwAAAGRycy9kb3ducmV2LnhtbESPQYvCMBSE74L/ITxhb5ruwop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cHZkwgAAANoAAAAPAAAAAAAAAAAAAAAAAJgCAABkcnMvZG93&#10;bnJldi54bWxQSwUGAAAAAAQABAD1AAAAhwMAAAAA&#10;" fillcolor="white [3201]" strokecolor="black [3200]" strokeweight="2pt">
                        <v:textbox>
                          <w:txbxContent>
                            <w:p w:rsidR="00EA5E79" w:rsidRPr="00EA5E79" w:rsidRDefault="00EA5E79" w:rsidP="00EA5E79">
                              <w:pPr>
                                <w:jc w:val="center"/>
                                <w:rPr>
                                  <w:rFonts w:asciiTheme="minorHAnsi" w:hAnsiTheme="minorHAnsi"/>
                                  <w:sz w:val="18"/>
                                  <w:szCs w:val="18"/>
                                </w:rPr>
                              </w:pPr>
                              <w:r w:rsidRPr="00EA5E79">
                                <w:rPr>
                                  <w:rFonts w:asciiTheme="minorHAnsi" w:hAnsiTheme="minorHAnsi"/>
                                  <w:sz w:val="18"/>
                                  <w:szCs w:val="18"/>
                                </w:rPr>
                                <w:t>Putusan</w:t>
                              </w:r>
                            </w:p>
                          </w:txbxContent>
                        </v:textbox>
                      </v:rect>
                      <v:rect id="Rectangle 6" o:spid="_x0000_s1031" style="position:absolute;left:1319;top:19042;width:8008;height:3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oE8IA&#10;AADaAAAADwAAAGRycy9kb3ducmV2LnhtbESPQYvCMBSE74L/ITzBm6buoWjXKEtBVtyTVQ/eHs3b&#10;tmzzUppY2/31RhA8DjPzDbPe9qYWHbWusqxgMY9AEOdWV1woOJ92syUI55E11pZJwUAOtpvxaI2J&#10;tnc+Upf5QgQIuwQVlN43iZQuL8mgm9uGOHi/tjXog2wLqVu8B7ip5UcUxdJgxWGhxIbSkvK/7GYU&#10;/AzSd+dLvPrv0mrQ2TX9PlCq1HTSf32C8NT7d/jV3msFMTyvhBs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ugTwgAAANoAAAAPAAAAAAAAAAAAAAAAAJgCAABkcnMvZG93&#10;bnJldi54bWxQSwUGAAAAAAQABAD1AAAAhwMAAAAA&#10;" fillcolor="white [3201]" strokecolor="black [3200]" strokeweight="2pt">
                        <v:textbox>
                          <w:txbxContent>
                            <w:p w:rsidR="00EA5E79" w:rsidRPr="00EA5E79" w:rsidRDefault="00EA5E79" w:rsidP="00EA5E79">
                              <w:pPr>
                                <w:jc w:val="center"/>
                                <w:rPr>
                                  <w:rFonts w:asciiTheme="minorHAnsi" w:hAnsiTheme="minorHAnsi"/>
                                  <w:sz w:val="18"/>
                                  <w:szCs w:val="18"/>
                                </w:rPr>
                              </w:pPr>
                              <w:r w:rsidRPr="00EA5E79">
                                <w:rPr>
                                  <w:rFonts w:asciiTheme="minorHAnsi" w:hAnsiTheme="minorHAnsi"/>
                                  <w:sz w:val="18"/>
                                  <w:szCs w:val="18"/>
                                </w:rPr>
                                <w:t>Diterima</w:t>
                              </w:r>
                            </w:p>
                          </w:txbxContent>
                        </v:textbox>
                      </v:rect>
                      <v:rect id="Rectangle 7" o:spid="_x0000_s1032" style="position:absolute;left:26677;top:18947;width:9329;height:35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NiMIA&#10;AADaAAAADwAAAGRycy9kb3ducmV2LnhtbESPT4vCMBTE74LfITxhb5ruHvxTjbIUFpf1ZNWDt0fz&#10;bIvNS2libffTG0HwOMzMb5jVpjOVaKlxpWUFn5MIBHFmdcm5guPhZzwH4TyyxsoyKejJwWY9HKww&#10;1vbOe2pTn4sAYRejgsL7OpbSZQUZdBNbEwfvYhuDPsgml7rBe4CbSn5F0VQaLDksFFhTUlB2TW9G&#10;wa6Xvj2epov/Nil7nZ6T7R8lSn2Muu8lCE+df4df7V+tYAbPK+EG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7k2IwgAAANoAAAAPAAAAAAAAAAAAAAAAAJgCAABkcnMvZG93&#10;bnJldi54bWxQSwUGAAAAAAQABAD1AAAAhwMAAAAA&#10;" fillcolor="white [3201]" strokecolor="black [3200]" strokeweight="2pt">
                        <v:textbox>
                          <w:txbxContent>
                            <w:p w:rsidR="00EA5E79" w:rsidRPr="00EA5E79" w:rsidRDefault="00EA5E79" w:rsidP="00EA5E79">
                              <w:pPr>
                                <w:jc w:val="center"/>
                                <w:rPr>
                                  <w:rFonts w:asciiTheme="minorHAnsi" w:hAnsiTheme="minorHAnsi"/>
                                  <w:sz w:val="18"/>
                                  <w:szCs w:val="18"/>
                                </w:rPr>
                              </w:pPr>
                              <w:r w:rsidRPr="00EA5E79">
                                <w:rPr>
                                  <w:rFonts w:asciiTheme="minorHAnsi" w:hAnsiTheme="minorHAnsi"/>
                                  <w:sz w:val="18"/>
                                  <w:szCs w:val="18"/>
                                </w:rPr>
                                <w:t>Ditolak</w:t>
                              </w:r>
                            </w:p>
                          </w:txbxContent>
                        </v:textbox>
                      </v:rect>
                      <v:rect id="Rectangle 9" o:spid="_x0000_s1033" style="position:absolute;top:24981;width:10558;height:42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18YcIA&#10;AADaAAAADwAAAGRycy9kb3ducmV2LnhtbESPQYvCMBSE7wv+h/AEb2vqHmStRpGCKO5paz14ezTP&#10;tti8lCZbW3/9RhA8DjPzDbPa9KYWHbWusqxgNo1AEOdWV1woyE67z28QziNrrC2TgoEcbNajjxXG&#10;2t75l7rUFyJA2MWooPS+iaV0eUkG3dQ2xMG72tagD7ItpG7xHuCmll9RNJcGKw4LJTaUlJTf0j+j&#10;4GeQvsvO88WjS6pBp5dkf6REqcm43y5BeOr9O/xqH7SCBTyvhBs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XxhwgAAANoAAAAPAAAAAAAAAAAAAAAAAJgCAABkcnMvZG93&#10;bnJldi54bWxQSwUGAAAAAAQABAD1AAAAhwMAAAAA&#10;" fillcolor="white [3201]" strokecolor="black [3200]" strokeweight="2pt">
                        <v:textbox>
                          <w:txbxContent>
                            <w:p w:rsidR="00EA5E79" w:rsidRPr="00EA5E79" w:rsidRDefault="00EA5E79" w:rsidP="00EA5E79">
                              <w:pPr>
                                <w:jc w:val="center"/>
                                <w:rPr>
                                  <w:rFonts w:asciiTheme="minorHAnsi" w:hAnsiTheme="minorHAnsi"/>
                                  <w:sz w:val="18"/>
                                  <w:szCs w:val="18"/>
                                </w:rPr>
                              </w:pPr>
                              <w:r>
                                <w:rPr>
                                  <w:rFonts w:asciiTheme="minorHAnsi" w:hAnsiTheme="minorHAnsi"/>
                                  <w:sz w:val="18"/>
                                  <w:szCs w:val="18"/>
                                </w:rPr>
                                <w:t>Pengambilan dana kesehatan</w:t>
                              </w:r>
                            </w:p>
                          </w:txbxContent>
                        </v:textbox>
                      </v:rect>
                      <v:oval id="Oval 10" o:spid="_x0000_s1034" style="position:absolute;left:1508;top:32145;width:8007;height:3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FtMMQA&#10;AADbAAAADwAAAGRycy9kb3ducmV2LnhtbESPQWvCQBCF7wX/wzKCt7rRg22iq4hQqKUXE8HrmB2T&#10;aHY2ZFdN/33nUOhthvfmvW9Wm8G16kF9aDwbmE0TUMSltw1XBo7Fx+s7qBCRLbaeycAPBdisRy8r&#10;zKx/8oEeeayUhHDI0EAdY5dpHcqaHIap74hFu/jeYZS1r7Tt8SnhrtXzJFlohw1LQ40d7Woqb/nd&#10;GagOt/A1x7S8ntO3fN82xXd6KoyZjIftElSkIf6b/64/reALvf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xbTDEAAAA2wAAAA8AAAAAAAAAAAAAAAAAmAIAAGRycy9k&#10;b3ducmV2LnhtbFBLBQYAAAAABAAEAPUAAACJAwAAAAA=&#10;" fillcolor="white [3201]" strokecolor="black [3200]" strokeweight="2pt">
                        <v:textbox>
                          <w:txbxContent>
                            <w:p w:rsidR="00EA5E79" w:rsidRPr="00EA5E79" w:rsidRDefault="00EA5E79" w:rsidP="00EA5E79">
                              <w:pPr>
                                <w:jc w:val="center"/>
                                <w:rPr>
                                  <w:rFonts w:asciiTheme="minorHAnsi" w:hAnsiTheme="minorHAnsi"/>
                                  <w:sz w:val="18"/>
                                  <w:szCs w:val="18"/>
                                </w:rPr>
                              </w:pPr>
                              <w:r w:rsidRPr="00EA5E79">
                                <w:rPr>
                                  <w:rFonts w:asciiTheme="minorHAnsi" w:hAnsiTheme="minorHAnsi"/>
                                  <w:sz w:val="18"/>
                                  <w:szCs w:val="18"/>
                                </w:rPr>
                                <w:t>Selesai</w:t>
                              </w:r>
                            </w:p>
                          </w:txbxContent>
                        </v:textbox>
                      </v:oval>
                      <v:oval id="Oval 11" o:spid="_x0000_s1035" style="position:absolute;left:27714;top:25735;width:8008;height:32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3Iq8AA&#10;AADbAAAADwAAAGRycy9kb3ducmV2LnhtbERPTYvCMBC9L/gfwgjetqkeXFuNIoKwyl5sBa9jM7bV&#10;ZlKarNZ/bxYWvM3jfc5i1ZtG3KlztWUF4ygGQVxYXXOp4JhvP2cgnEfW2FgmBU9ysFoOPhaYavvg&#10;A90zX4oQwi5FBZX3bSqlKyoy6CLbEgfuYjuDPsCulLrDRwg3jZzE8VQarDk0VNjSpqLilv0aBeXh&#10;5vYTTIrrOfnKdk2d/ySnXKnRsF/PQXjq/Vv87/7WYf4Y/n4JB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33Iq8AAAADbAAAADwAAAAAAAAAAAAAAAACYAgAAZHJzL2Rvd25y&#10;ZXYueG1sUEsFBgAAAAAEAAQA9QAAAIUDAAAAAA==&#10;" fillcolor="white [3201]" strokecolor="black [3200]" strokeweight="2pt">
                        <v:textbox>
                          <w:txbxContent>
                            <w:p w:rsidR="00EA5E79" w:rsidRPr="00EA5E79" w:rsidRDefault="00EA5E79" w:rsidP="00EA5E79">
                              <w:pPr>
                                <w:jc w:val="center"/>
                                <w:rPr>
                                  <w:rFonts w:asciiTheme="minorHAnsi" w:hAnsiTheme="minorHAnsi"/>
                                  <w:sz w:val="18"/>
                                  <w:szCs w:val="18"/>
                                </w:rPr>
                              </w:pPr>
                              <w:r w:rsidRPr="00EA5E79">
                                <w:rPr>
                                  <w:rFonts w:asciiTheme="minorHAnsi" w:hAnsiTheme="minorHAnsi"/>
                                  <w:sz w:val="18"/>
                                  <w:szCs w:val="18"/>
                                </w:rPr>
                                <w:t>Selesai</w:t>
                              </w:r>
                            </w:p>
                          </w:txbxContent>
                        </v:textbox>
                      </v:oval>
                      <v:shapetype id="_x0000_t32" coordsize="21600,21600" o:spt="32" o:oned="t" path="m,l21600,21600e" filled="f">
                        <v:path arrowok="t" fillok="f" o:connecttype="none"/>
                        <o:lock v:ext="edit" shapetype="t"/>
                      </v:shapetype>
                      <v:shape id="Straight Arrow Connector 12" o:spid="_x0000_s1036" type="#_x0000_t32" style="position:absolute;left:17816;top:4336;width:0;height:20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pLXr0AAADbAAAADwAAAGRycy9kb3ducmV2LnhtbERPvQrCMBDeBd8hnOCmqQ6i1SgiFBx0&#10;8A/XoznbYnOpTaz17Y0guN3H93uLVWtK0VDtCssKRsMIBHFqdcGZgvMpGUxBOI+ssbRMCt7kYLXs&#10;dhYYa/viAzVHn4kQwi5GBbn3VSylS3My6Ia2Ig7czdYGfYB1JnWNrxBuSjmOook0WHBoyLGiTU7p&#10;/fg0CiI3SR6b033fnDN/2F1lsn3PLkr1e+16DsJT6//in3urw/wxfH8JB8jl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LqS169AAAA2wAAAA8AAAAAAAAAAAAAAAAAoQIA&#10;AGRycy9kb3ducmV2LnhtbFBLBQYAAAAABAAEAPkAAACLAwAAAAA=&#10;" strokecolor="black [3040]">
                        <v:stroke endarrow="open"/>
                      </v:shape>
                      <v:shape id="Straight Arrow Connector 13" o:spid="_x0000_s1037" type="#_x0000_t32" style="position:absolute;left:17816;top:10463;width:0;height:20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buxcIAAADbAAAADwAAAGRycy9kb3ducmV2LnhtbERPPWvDMBDdA/kP4gLdErkphNaNHErA&#10;4KEdkjh0PayrbGydHEu1nX9fFQrd7vE+b3+YbSdGGnzjWMHjJgFBXDndsFFQXvL1MwgfkDV2jknB&#10;nTwcsuVij6l2E59oPAcjYgj7FBXUIfSplL6qyaLfuJ44cl9usBgiHIzUA04x3HZymyQ7abHh2FBj&#10;T8eaqvb8bRUkfpffjpf2YyxNOL1/yry4v1yVeljNb68gAs3hX/znLnSc/wS/v8QDZP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buxcIAAADbAAAADwAAAAAAAAAAAAAA&#10;AAChAgAAZHJzL2Rvd25yZXYueG1sUEsFBgAAAAAEAAQA+QAAAJADAAAAAA==&#10;" strokecolor="black [3040]">
                        <v:stroke endarrow="open"/>
                      </v:shape>
                      <v:shape id="Straight Arrow Connector 14" o:spid="_x0000_s1038" type="#_x0000_t32" style="position:absolute;left:17816;top:16402;width:0;height:26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92scIAAADbAAAADwAAAGRycy9kb3ducmV2LnhtbERPPWvDMBDdA/kP4gLdErmhhNaNHErA&#10;4KEdkjh0PayrbGydHEu1nX9fFQrd7vE+b3+YbSdGGnzjWMHjJgFBXDndsFFQXvL1MwgfkDV2jknB&#10;nTwcsuVij6l2E59oPAcjYgj7FBXUIfSplL6qyaLfuJ44cl9usBgiHIzUA04x3HZymyQ7abHh2FBj&#10;T8eaqvb8bRUkfpffjpf2YyxNOL1/yry4v1yVeljNb68gAs3hX/znLnSc/wS/v8QDZP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k92scIAAADbAAAADwAAAAAAAAAAAAAA&#10;AAChAgAAZHJzL2Rvd25yZXYueG1sUEsFBgAAAAAEAAQA+QAAAJADAAAAAA==&#10;" strokecolor="black [3040]">
                        <v:stroke endarrow="open"/>
                      </v:shape>
                      <v:shape id="Straight Arrow Connector 15" o:spid="_x0000_s1039" type="#_x0000_t32" style="position:absolute;left:9332;top:20738;width:387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9SzMQAAADbAAAADwAAAGRycy9kb3ducmV2LnhtbERP22oCMRB9F/oPYQp902y9dGVrFFFK&#10;FYVSLQXfhs10s3QzWTeprn9vBKFvczjXmcxaW4kTNb50rOC5l4Agzp0uuVDwtX/rjkH4gKyxckwK&#10;LuRhNn3oTDDT7syfdNqFQsQQ9hkqMCHUmZQ+N2TR91xNHLkf11gMETaF1A2eY7itZD9JXqTFkmOD&#10;wZoWhvLf3Z9VsFx/D9Nje/wYvB/MNqdBeujPN0o9PbbzVxCB2vAvvrtXOs4fwe2XeICcX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T1LMxAAAANsAAAAPAAAAAAAAAAAA&#10;AAAAAKECAABkcnMvZG93bnJldi54bWxQSwUGAAAAAAQABAD5AAAAkgMAAAAA&#10;" strokecolor="black [3040]">
                        <v:stroke endarrow="open"/>
                      </v:shape>
                      <v:shape id="Straight Arrow Connector 16" o:spid="_x0000_s1040" type="#_x0000_t32" style="position:absolute;left:22907;top:20738;width:377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FNXcEAAADbAAAADwAAAGRycy9kb3ducmV2LnhtbERPS4vCMBC+C/6HMII3m66HsnaNZREK&#10;HvTgY9nr0My2pc2kNrHWf2+EBW/z8T1nnY2mFQP1rras4COKQRAXVtdcKric88UnCOeRNbaWScGD&#10;HGSb6WSNqbZ3PtJw8qUIIexSVFB536VSuqIigy6yHXHg/mxv0AfYl1L3eA/hppXLOE6kwZpDQ4Ud&#10;bSsqmtPNKIhdkl+35+YwXEp/3P/KfPdY/Sg1n43fXyA8jf4t/nfvdJifwOuXcIDc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0U1dwQAAANsAAAAPAAAAAAAAAAAAAAAA&#10;AKECAABkcnMvZG93bnJldi54bWxQSwUGAAAAAAQABAD5AAAAjwMAAAAA&#10;" strokecolor="black [3040]">
                        <v:stroke endarrow="open"/>
                      </v:shape>
                      <v:shape id="Straight Arrow Connector 17" o:spid="_x0000_s1041" type="#_x0000_t32" style="position:absolute;left:5373;top:22530;width:0;height:24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3oxsEAAADbAAAADwAAAGRycy9kb3ducmV2LnhtbERPTYvCMBC9C/sfwizsTVM9qNs1FREK&#10;HtyDWtnr0My2pc2kNrHWf28Ewds83ues1oNpRE+dqywrmE4iEMS51RUXCrJTOl6CcB5ZY2OZFNzJ&#10;wTr5GK0w1vbGB+qPvhAhhF2MCkrv21hKl5dk0E1sSxy4f9sZ9AF2hdQd3kK4aeQsiubSYMWhocSW&#10;tiXl9fFqFERunl62p/q3zwp/2P/JdHf/Piv19TlsfkB4Gvxb/HLvdJi/gOcv4QCZP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nejGwQAAANsAAAAPAAAAAAAAAAAAAAAA&#10;AKECAABkcnMvZG93bnJldi54bWxQSwUGAAAAAAQABAD5AAAAjwMAAAAA&#10;" strokecolor="black [3040]">
                        <v:stroke endarrow="open"/>
                      </v:shape>
                      <v:shape id="Straight Arrow Connector 18" o:spid="_x0000_s1042" type="#_x0000_t32" style="position:absolute;left:5373;top:29223;width:0;height:29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J8tMMAAADbAAAADwAAAGRycy9kb3ducmV2LnhtbESPT4vCQAzF74LfYYiwN526B3Gro4hQ&#10;8KAH/+E1dGJb7GRqZ7bWb785CHtLeC/v/bJc965WHbWh8mxgOklAEefeVlwYuJyz8RxUiMgWa89k&#10;4E0B1qvhYImp9S8+UneKhZIQDikaKGNsUq1DXpLDMPENsWh33zqMsraFti2+JNzV+jtJZtphxdJQ&#10;YkPbkvLH6dcZSMIse27Pj0N3KeJxf9PZ7v1zNeZr1G8WoCL18d/8ud5ZwRdY+UUG0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CfLTDAAAA2wAAAA8AAAAAAAAAAAAA&#10;AAAAoQIAAGRycy9kb3ducmV2LnhtbFBLBQYAAAAABAAEAPkAAACRAwAAAAA=&#10;" strokecolor="black [3040]">
                        <v:stroke endarrow="open"/>
                      </v:shape>
                      <v:shape id="Straight Arrow Connector 19" o:spid="_x0000_s1043" type="#_x0000_t32" style="position:absolute;left:31485;top:22530;width:0;height:32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7ZL70AAADbAAAADwAAAGRycy9kb3ducmV2LnhtbERPvQrCMBDeBd8hnOCmqQ6i1SgiFBx0&#10;8A/XoznbYnOpTaz17Y0guN3H93uLVWtK0VDtCssKRsMIBHFqdcGZgvMpGUxBOI+ssbRMCt7kYLXs&#10;dhYYa/viAzVHn4kQwi5GBbn3VSylS3My6Ia2Ig7czdYGfYB1JnWNrxBuSjmOook0WHBoyLGiTU7p&#10;/fg0CiI3SR6b033fnDN/2F1lsn3PLkr1e+16DsJT6//in3urw/wZfH8JB8jl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xO2S+9AAAA2wAAAA8AAAAAAAAAAAAAAAAAoQIA&#10;AGRycy9kb3ducmV2LnhtbFBLBQYAAAAABAAEAPkAAACLAwAAAAA=&#10;" strokecolor="black [3040]">
                        <v:stroke endarrow="open"/>
                      </v:shape>
                    </v:group>
                  </w:pict>
                </mc:Fallback>
              </mc:AlternateContent>
            </w:r>
          </w:p>
          <w:p w:rsidR="0079640C" w:rsidRDefault="0079640C" w:rsidP="00C96163">
            <w:pPr>
              <w:jc w:val="center"/>
              <w:rPr>
                <w:rFonts w:asciiTheme="minorHAnsi" w:hAnsiTheme="minorHAnsi"/>
              </w:rPr>
            </w:pPr>
          </w:p>
          <w:p w:rsidR="0079640C" w:rsidRDefault="0079640C" w:rsidP="00C96163">
            <w:pPr>
              <w:jc w:val="center"/>
              <w:rPr>
                <w:rFonts w:asciiTheme="minorHAnsi" w:hAnsiTheme="minorHAnsi"/>
              </w:rPr>
            </w:pPr>
          </w:p>
          <w:p w:rsidR="0079640C" w:rsidRDefault="0079640C" w:rsidP="00C96163">
            <w:pPr>
              <w:jc w:val="center"/>
              <w:rPr>
                <w:rFonts w:asciiTheme="minorHAnsi" w:hAnsiTheme="minorHAnsi"/>
              </w:rPr>
            </w:pPr>
          </w:p>
          <w:p w:rsidR="0079640C" w:rsidRDefault="0079640C" w:rsidP="00C96163">
            <w:pPr>
              <w:jc w:val="center"/>
              <w:rPr>
                <w:rFonts w:asciiTheme="minorHAnsi" w:hAnsiTheme="minorHAnsi"/>
              </w:rPr>
            </w:pPr>
          </w:p>
          <w:p w:rsidR="0079640C" w:rsidRDefault="0079640C" w:rsidP="00C96163">
            <w:pPr>
              <w:jc w:val="center"/>
              <w:rPr>
                <w:rFonts w:asciiTheme="minorHAnsi" w:hAnsiTheme="minorHAnsi"/>
              </w:rPr>
            </w:pPr>
          </w:p>
          <w:p w:rsidR="0079640C" w:rsidRDefault="0079640C" w:rsidP="00C96163">
            <w:pPr>
              <w:jc w:val="center"/>
              <w:rPr>
                <w:rFonts w:asciiTheme="minorHAnsi" w:hAnsiTheme="minorHAnsi"/>
              </w:rPr>
            </w:pPr>
          </w:p>
          <w:p w:rsidR="0079640C" w:rsidRDefault="0079640C" w:rsidP="00C96163">
            <w:pPr>
              <w:jc w:val="center"/>
              <w:rPr>
                <w:rFonts w:asciiTheme="minorHAnsi" w:hAnsiTheme="minorHAnsi"/>
              </w:rPr>
            </w:pPr>
          </w:p>
          <w:p w:rsidR="0079640C" w:rsidRDefault="0079640C" w:rsidP="00C96163">
            <w:pPr>
              <w:jc w:val="center"/>
              <w:rPr>
                <w:rFonts w:asciiTheme="minorHAnsi" w:hAnsiTheme="minorHAnsi"/>
              </w:rPr>
            </w:pPr>
          </w:p>
          <w:p w:rsidR="0079640C" w:rsidRDefault="0079640C" w:rsidP="00C96163">
            <w:pPr>
              <w:jc w:val="center"/>
              <w:rPr>
                <w:rFonts w:asciiTheme="minorHAnsi" w:hAnsiTheme="minorHAnsi"/>
              </w:rPr>
            </w:pPr>
          </w:p>
          <w:p w:rsidR="0079640C" w:rsidRDefault="0079640C" w:rsidP="00C96163">
            <w:pPr>
              <w:jc w:val="center"/>
              <w:rPr>
                <w:rFonts w:asciiTheme="minorHAnsi" w:hAnsiTheme="minorHAnsi"/>
              </w:rPr>
            </w:pPr>
          </w:p>
          <w:p w:rsidR="0079640C" w:rsidRDefault="0079640C" w:rsidP="00C96163">
            <w:pPr>
              <w:jc w:val="center"/>
              <w:rPr>
                <w:rFonts w:asciiTheme="minorHAnsi" w:hAnsiTheme="minorHAnsi"/>
              </w:rPr>
            </w:pPr>
          </w:p>
          <w:p w:rsidR="0079640C" w:rsidRDefault="0079640C" w:rsidP="00C96163">
            <w:pPr>
              <w:jc w:val="center"/>
              <w:rPr>
                <w:rFonts w:asciiTheme="minorHAnsi" w:hAnsiTheme="minorHAnsi"/>
              </w:rPr>
            </w:pPr>
          </w:p>
          <w:p w:rsidR="0079640C" w:rsidRDefault="0079640C" w:rsidP="00C96163">
            <w:pPr>
              <w:jc w:val="center"/>
              <w:rPr>
                <w:rFonts w:asciiTheme="minorHAnsi" w:hAnsiTheme="minorHAnsi"/>
              </w:rPr>
            </w:pPr>
          </w:p>
          <w:p w:rsidR="0079640C" w:rsidRDefault="0079640C" w:rsidP="00C96163">
            <w:pPr>
              <w:jc w:val="center"/>
              <w:rPr>
                <w:rFonts w:asciiTheme="minorHAnsi" w:hAnsiTheme="minorHAnsi"/>
              </w:rPr>
            </w:pPr>
          </w:p>
          <w:p w:rsidR="0079640C" w:rsidRDefault="0079640C" w:rsidP="00C96163">
            <w:pPr>
              <w:jc w:val="center"/>
              <w:rPr>
                <w:rFonts w:asciiTheme="minorHAnsi" w:hAnsiTheme="minorHAnsi"/>
              </w:rPr>
            </w:pPr>
          </w:p>
          <w:p w:rsidR="0079640C" w:rsidRDefault="0079640C" w:rsidP="00C96163">
            <w:pPr>
              <w:jc w:val="center"/>
              <w:rPr>
                <w:rFonts w:asciiTheme="minorHAnsi" w:hAnsiTheme="minorHAnsi"/>
              </w:rPr>
            </w:pPr>
          </w:p>
          <w:p w:rsidR="0079640C" w:rsidRDefault="0079640C" w:rsidP="00C96163">
            <w:pPr>
              <w:jc w:val="center"/>
              <w:rPr>
                <w:rFonts w:asciiTheme="minorHAnsi" w:hAnsiTheme="minorHAnsi"/>
              </w:rPr>
            </w:pPr>
          </w:p>
          <w:p w:rsidR="0079640C" w:rsidRDefault="0079640C" w:rsidP="00C96163">
            <w:pPr>
              <w:jc w:val="center"/>
              <w:rPr>
                <w:rFonts w:asciiTheme="minorHAnsi" w:hAnsiTheme="minorHAnsi"/>
              </w:rPr>
            </w:pPr>
          </w:p>
          <w:p w:rsidR="0079640C" w:rsidRDefault="0079640C" w:rsidP="00C96163">
            <w:pPr>
              <w:jc w:val="center"/>
              <w:rPr>
                <w:rFonts w:asciiTheme="minorHAnsi" w:hAnsiTheme="minorHAnsi"/>
              </w:rPr>
            </w:pPr>
          </w:p>
          <w:p w:rsidR="0079640C" w:rsidRDefault="0079640C" w:rsidP="00C96163">
            <w:pPr>
              <w:jc w:val="center"/>
              <w:rPr>
                <w:rFonts w:asciiTheme="minorHAnsi" w:hAnsiTheme="minorHAnsi"/>
              </w:rPr>
            </w:pPr>
          </w:p>
          <w:p w:rsidR="00EF4511" w:rsidRPr="003F1697" w:rsidRDefault="00EF4511" w:rsidP="00C96163">
            <w:pPr>
              <w:jc w:val="center"/>
              <w:rPr>
                <w:rFonts w:asciiTheme="minorHAnsi" w:hAnsiTheme="minorHAnsi"/>
              </w:rPr>
            </w:pPr>
          </w:p>
        </w:tc>
      </w:tr>
      <w:tr w:rsidR="00202C31" w:rsidRPr="007B00BC" w:rsidTr="00C96163">
        <w:tc>
          <w:tcPr>
            <w:tcW w:w="2898" w:type="dxa"/>
          </w:tcPr>
          <w:p w:rsidR="00501EE3" w:rsidRDefault="00501EE3" w:rsidP="00C96163">
            <w:pPr>
              <w:rPr>
                <w:rFonts w:asciiTheme="minorHAnsi" w:hAnsiTheme="minorHAnsi"/>
                <w:b/>
              </w:rPr>
            </w:pPr>
          </w:p>
          <w:p w:rsidR="00202C31" w:rsidRPr="00B73FE1" w:rsidRDefault="00202C31" w:rsidP="00C96163">
            <w:pPr>
              <w:rPr>
                <w:rFonts w:asciiTheme="minorHAnsi" w:hAnsiTheme="minorHAnsi"/>
                <w:b/>
              </w:rPr>
            </w:pPr>
            <w:r w:rsidRPr="00B73FE1">
              <w:rPr>
                <w:rFonts w:asciiTheme="minorHAnsi" w:hAnsiTheme="minorHAnsi"/>
                <w:b/>
              </w:rPr>
              <w:t>8.  Catatan</w:t>
            </w:r>
          </w:p>
          <w:p w:rsidR="00202C31" w:rsidRPr="007B00BC" w:rsidRDefault="00202C31" w:rsidP="00C96163">
            <w:pPr>
              <w:rPr>
                <w:rFonts w:asciiTheme="minorHAnsi" w:hAnsiTheme="minorHAnsi"/>
              </w:rPr>
            </w:pPr>
          </w:p>
        </w:tc>
        <w:tc>
          <w:tcPr>
            <w:tcW w:w="6678" w:type="dxa"/>
          </w:tcPr>
          <w:p w:rsidR="00501EE3" w:rsidRPr="003F1697" w:rsidRDefault="00501EE3" w:rsidP="00C96163">
            <w:pPr>
              <w:rPr>
                <w:rFonts w:asciiTheme="minorHAnsi" w:hAnsiTheme="minorHAnsi"/>
              </w:rPr>
            </w:pPr>
          </w:p>
        </w:tc>
      </w:tr>
      <w:tr w:rsidR="00202C31" w:rsidRPr="007B00BC" w:rsidTr="00C96163">
        <w:tc>
          <w:tcPr>
            <w:tcW w:w="2898" w:type="dxa"/>
          </w:tcPr>
          <w:p w:rsidR="00202C31" w:rsidRPr="00B73FE1" w:rsidRDefault="00202C31" w:rsidP="00C96163">
            <w:pPr>
              <w:rPr>
                <w:rFonts w:asciiTheme="minorHAnsi" w:hAnsiTheme="minorHAnsi"/>
                <w:b/>
              </w:rPr>
            </w:pPr>
            <w:r w:rsidRPr="00B73FE1">
              <w:rPr>
                <w:rFonts w:asciiTheme="minorHAnsi" w:hAnsiTheme="minorHAnsi"/>
                <w:b/>
              </w:rPr>
              <w:t>9.  Dokumen Terkait</w:t>
            </w:r>
          </w:p>
        </w:tc>
        <w:tc>
          <w:tcPr>
            <w:tcW w:w="6678" w:type="dxa"/>
          </w:tcPr>
          <w:p w:rsidR="00EB6F0F" w:rsidRPr="003F1697" w:rsidRDefault="00690049" w:rsidP="003F1697">
            <w:pPr>
              <w:pStyle w:val="ListParagraph"/>
              <w:numPr>
                <w:ilvl w:val="0"/>
                <w:numId w:val="5"/>
              </w:numPr>
              <w:ind w:left="432"/>
              <w:rPr>
                <w:rFonts w:asciiTheme="minorHAnsi" w:hAnsiTheme="minorHAnsi"/>
              </w:rPr>
            </w:pPr>
            <w:r w:rsidRPr="003F1697">
              <w:rPr>
                <w:rFonts w:asciiTheme="minorHAnsi" w:hAnsiTheme="minorHAnsi"/>
              </w:rPr>
              <w:t>F</w:t>
            </w:r>
            <w:r w:rsidR="00EB6F0F" w:rsidRPr="003F1697">
              <w:rPr>
                <w:rFonts w:asciiTheme="minorHAnsi" w:hAnsiTheme="minorHAnsi"/>
              </w:rPr>
              <w:t>ormulir klaim dari asuransi</w:t>
            </w:r>
          </w:p>
          <w:p w:rsidR="00EB6F0F" w:rsidRPr="003F1697" w:rsidRDefault="00690049" w:rsidP="003F1697">
            <w:pPr>
              <w:pStyle w:val="ListParagraph"/>
              <w:numPr>
                <w:ilvl w:val="0"/>
                <w:numId w:val="5"/>
              </w:numPr>
              <w:ind w:left="432"/>
              <w:rPr>
                <w:rFonts w:asciiTheme="minorHAnsi" w:hAnsiTheme="minorHAnsi"/>
              </w:rPr>
            </w:pPr>
            <w:r w:rsidRPr="003F1697">
              <w:rPr>
                <w:rFonts w:asciiTheme="minorHAnsi" w:hAnsiTheme="minorHAnsi"/>
              </w:rPr>
              <w:t>B</w:t>
            </w:r>
            <w:r w:rsidR="00EB6F0F" w:rsidRPr="003F1697">
              <w:rPr>
                <w:rFonts w:asciiTheme="minorHAnsi" w:hAnsiTheme="minorHAnsi"/>
              </w:rPr>
              <w:t>ukti pembayaran dari rumah sakit atau puskesmas</w:t>
            </w:r>
          </w:p>
          <w:p w:rsidR="003A7CF6" w:rsidRDefault="00690049" w:rsidP="003F1697">
            <w:pPr>
              <w:pStyle w:val="ListParagraph"/>
              <w:numPr>
                <w:ilvl w:val="0"/>
                <w:numId w:val="5"/>
              </w:numPr>
              <w:ind w:left="432"/>
              <w:rPr>
                <w:rFonts w:asciiTheme="minorHAnsi" w:hAnsiTheme="minorHAnsi"/>
              </w:rPr>
            </w:pPr>
            <w:r w:rsidRPr="003F1697">
              <w:rPr>
                <w:rFonts w:asciiTheme="minorHAnsi" w:hAnsiTheme="minorHAnsi"/>
              </w:rPr>
              <w:t>S</w:t>
            </w:r>
            <w:r w:rsidR="00EB6F0F" w:rsidRPr="003F1697">
              <w:rPr>
                <w:rFonts w:asciiTheme="minorHAnsi" w:hAnsiTheme="minorHAnsi"/>
              </w:rPr>
              <w:t>urat kematian.</w:t>
            </w:r>
          </w:p>
          <w:p w:rsidR="00F775DB" w:rsidRDefault="00F775DB" w:rsidP="003F1697">
            <w:pPr>
              <w:pStyle w:val="ListParagraph"/>
              <w:numPr>
                <w:ilvl w:val="0"/>
                <w:numId w:val="5"/>
              </w:numPr>
              <w:ind w:left="432"/>
              <w:rPr>
                <w:rFonts w:asciiTheme="minorHAnsi" w:hAnsiTheme="minorHAnsi"/>
              </w:rPr>
            </w:pPr>
            <w:r>
              <w:rPr>
                <w:rFonts w:asciiTheme="minorHAnsi" w:hAnsiTheme="minorHAnsi"/>
              </w:rPr>
              <w:t>Standar Kemahasiswaan</w:t>
            </w:r>
          </w:p>
          <w:p w:rsidR="00EF4511" w:rsidRPr="003F1697" w:rsidRDefault="00EF4511" w:rsidP="00EF4511">
            <w:pPr>
              <w:pStyle w:val="ListParagraph"/>
              <w:ind w:left="432"/>
              <w:rPr>
                <w:rFonts w:asciiTheme="minorHAnsi" w:hAnsiTheme="minorHAnsi"/>
              </w:rPr>
            </w:pPr>
          </w:p>
        </w:tc>
      </w:tr>
    </w:tbl>
    <w:p w:rsidR="00202C31" w:rsidRPr="007B00BC" w:rsidRDefault="00202C31" w:rsidP="00202C31">
      <w:pPr>
        <w:rPr>
          <w:rFonts w:asciiTheme="minorHAnsi" w:hAnsiTheme="minorHAnsi"/>
        </w:rPr>
      </w:pPr>
    </w:p>
    <w:p w:rsidR="00202C31" w:rsidRPr="007B00BC" w:rsidRDefault="00202C31" w:rsidP="00202C31">
      <w:pPr>
        <w:rPr>
          <w:rFonts w:asciiTheme="minorHAnsi" w:hAnsiTheme="minorHAnsi"/>
        </w:rPr>
      </w:pPr>
    </w:p>
    <w:p w:rsidR="00202C31" w:rsidRDefault="00202C31" w:rsidP="00202C31"/>
    <w:p w:rsidR="00202C31" w:rsidRDefault="00202C31" w:rsidP="00202C31"/>
    <w:p w:rsidR="00202C31" w:rsidRDefault="00202C31" w:rsidP="00202C31"/>
    <w:p w:rsidR="00202C31" w:rsidRDefault="00202C31" w:rsidP="00202C31"/>
    <w:p w:rsidR="006E2C38" w:rsidRDefault="006E2C38"/>
    <w:sectPr w:rsidR="006E2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9311A"/>
    <w:multiLevelType w:val="hybridMultilevel"/>
    <w:tmpl w:val="C7FA4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17C56"/>
    <w:multiLevelType w:val="hybridMultilevel"/>
    <w:tmpl w:val="2FF43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E20B5C"/>
    <w:multiLevelType w:val="hybridMultilevel"/>
    <w:tmpl w:val="E982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4106B8"/>
    <w:multiLevelType w:val="hybridMultilevel"/>
    <w:tmpl w:val="A200765E"/>
    <w:lvl w:ilvl="0" w:tplc="0409000F">
      <w:start w:val="1"/>
      <w:numFmt w:val="decimal"/>
      <w:lvlText w:val="%1."/>
      <w:lvlJc w:val="left"/>
      <w:pPr>
        <w:tabs>
          <w:tab w:val="num" w:pos="720"/>
        </w:tabs>
        <w:ind w:left="720" w:hanging="360"/>
      </w:pPr>
    </w:lvl>
    <w:lvl w:ilvl="1" w:tplc="FD04335C">
      <w:start w:val="1"/>
      <w:numFmt w:val="decimal"/>
      <w:lvlText w:val="%2."/>
      <w:lvlJc w:val="left"/>
      <w:pPr>
        <w:tabs>
          <w:tab w:val="num" w:pos="1440"/>
        </w:tabs>
        <w:ind w:left="1440" w:hanging="360"/>
      </w:pPr>
      <w:rPr>
        <w:rFonts w:hint="default"/>
      </w:rPr>
    </w:lvl>
    <w:lvl w:ilvl="2" w:tplc="6E66E28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BC59B5"/>
    <w:multiLevelType w:val="hybridMultilevel"/>
    <w:tmpl w:val="D3F29368"/>
    <w:lvl w:ilvl="0" w:tplc="86B2C6C4">
      <w:start w:val="1"/>
      <w:numFmt w:val="lowerLetter"/>
      <w:lvlText w:val="%1."/>
      <w:lvlJc w:val="left"/>
      <w:pPr>
        <w:ind w:left="3240" w:hanging="360"/>
      </w:pPr>
      <w:rPr>
        <w:b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6330767F"/>
    <w:multiLevelType w:val="hybridMultilevel"/>
    <w:tmpl w:val="A3D6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C31"/>
    <w:rsid w:val="00202C31"/>
    <w:rsid w:val="00352CAA"/>
    <w:rsid w:val="003A7CF6"/>
    <w:rsid w:val="003F1697"/>
    <w:rsid w:val="00475026"/>
    <w:rsid w:val="00501EE3"/>
    <w:rsid w:val="005C1F71"/>
    <w:rsid w:val="005E60B5"/>
    <w:rsid w:val="00633A74"/>
    <w:rsid w:val="00690049"/>
    <w:rsid w:val="006E2C38"/>
    <w:rsid w:val="00765B30"/>
    <w:rsid w:val="0079640C"/>
    <w:rsid w:val="007E278F"/>
    <w:rsid w:val="00805D40"/>
    <w:rsid w:val="00812A57"/>
    <w:rsid w:val="008715E5"/>
    <w:rsid w:val="008906AF"/>
    <w:rsid w:val="008A1898"/>
    <w:rsid w:val="008D1F1F"/>
    <w:rsid w:val="009A5C9E"/>
    <w:rsid w:val="00AC3650"/>
    <w:rsid w:val="00AE77ED"/>
    <w:rsid w:val="00C96163"/>
    <w:rsid w:val="00D50740"/>
    <w:rsid w:val="00D56E05"/>
    <w:rsid w:val="00D92071"/>
    <w:rsid w:val="00E171FC"/>
    <w:rsid w:val="00E66201"/>
    <w:rsid w:val="00EA4F90"/>
    <w:rsid w:val="00EA5E79"/>
    <w:rsid w:val="00EB6F0F"/>
    <w:rsid w:val="00EF4511"/>
    <w:rsid w:val="00F775DB"/>
    <w:rsid w:val="00FE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CABB67-40C4-452F-8DFA-5D788C53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C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2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2C31"/>
    <w:pPr>
      <w:ind w:left="720"/>
      <w:contextualSpacing/>
    </w:pPr>
  </w:style>
  <w:style w:type="paragraph" w:styleId="BalloonText">
    <w:name w:val="Balloon Text"/>
    <w:basedOn w:val="Normal"/>
    <w:link w:val="BalloonTextChar"/>
    <w:uiPriority w:val="99"/>
    <w:semiHidden/>
    <w:unhideWhenUsed/>
    <w:rsid w:val="00202C31"/>
    <w:rPr>
      <w:rFonts w:ascii="Tahoma" w:hAnsi="Tahoma" w:cs="Tahoma"/>
      <w:sz w:val="16"/>
      <w:szCs w:val="16"/>
    </w:rPr>
  </w:style>
  <w:style w:type="character" w:customStyle="1" w:styleId="BalloonTextChar">
    <w:name w:val="Balloon Text Char"/>
    <w:basedOn w:val="DefaultParagraphFont"/>
    <w:link w:val="BalloonText"/>
    <w:uiPriority w:val="99"/>
    <w:semiHidden/>
    <w:rsid w:val="00202C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3</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international-off</dc:creator>
  <cp:lastModifiedBy>Made Christin Dwitrayani</cp:lastModifiedBy>
  <cp:revision>23</cp:revision>
  <dcterms:created xsi:type="dcterms:W3CDTF">2016-09-15T02:11:00Z</dcterms:created>
  <dcterms:modified xsi:type="dcterms:W3CDTF">2021-04-21T04:17:00Z</dcterms:modified>
</cp:coreProperties>
</file>